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67" w:rsidRPr="00D72210" w:rsidRDefault="00B5065D" w:rsidP="00EB271D">
      <w:pPr>
        <w:jc w:val="center"/>
        <w:rPr>
          <w:rFonts w:asciiTheme="minorEastAsia" w:hAnsiTheme="minorEastAsia"/>
          <w:b/>
          <w:sz w:val="28"/>
        </w:rPr>
      </w:pPr>
      <w:r w:rsidRPr="00D72210">
        <w:rPr>
          <w:rFonts w:asciiTheme="minorEastAsia" w:hAnsiTheme="minorEastAsia" w:hint="eastAsia"/>
          <w:b/>
          <w:sz w:val="28"/>
        </w:rPr>
        <w:t>全国中学校</w:t>
      </w:r>
      <w:r w:rsidR="00CE3082" w:rsidRPr="00D72210">
        <w:rPr>
          <w:rFonts w:asciiTheme="minorEastAsia" w:hAnsiTheme="minorEastAsia" w:hint="eastAsia"/>
          <w:b/>
          <w:sz w:val="28"/>
        </w:rPr>
        <w:t>軟式</w:t>
      </w:r>
      <w:r w:rsidRPr="00D72210">
        <w:rPr>
          <w:rFonts w:asciiTheme="minorEastAsia" w:hAnsiTheme="minorEastAsia" w:hint="eastAsia"/>
          <w:b/>
          <w:sz w:val="28"/>
        </w:rPr>
        <w:t>野球大会　確認事項</w:t>
      </w:r>
    </w:p>
    <w:p w:rsidR="00B5065D" w:rsidRPr="00D72210" w:rsidRDefault="00145035">
      <w:pPr>
        <w:rPr>
          <w:rFonts w:asciiTheme="minorEastAsia" w:hAnsiTheme="minorEastAsia"/>
        </w:rPr>
      </w:pPr>
      <w:r>
        <w:rPr>
          <w:rFonts w:asciiTheme="minorEastAsia" w:hAnsiTheme="minorEastAsia" w:hint="eastAsia"/>
        </w:rPr>
        <w:t xml:space="preserve">　　　　　　　　</w:t>
      </w:r>
    </w:p>
    <w:p w:rsidR="003D3565" w:rsidRPr="00D72210" w:rsidRDefault="00CE3082">
      <w:pPr>
        <w:rPr>
          <w:rFonts w:asciiTheme="minorEastAsia" w:hAnsiTheme="minorEastAsia"/>
          <w:sz w:val="22"/>
        </w:rPr>
      </w:pPr>
      <w:r w:rsidRPr="00D72210">
        <w:rPr>
          <w:rFonts w:asciiTheme="minorEastAsia" w:hAnsiTheme="minorEastAsia" w:hint="eastAsia"/>
          <w:sz w:val="22"/>
        </w:rPr>
        <w:t xml:space="preserve">　</w:t>
      </w:r>
      <w:r w:rsidR="00D05FFE">
        <w:rPr>
          <w:rFonts w:asciiTheme="minorEastAsia" w:hAnsiTheme="minorEastAsia" w:hint="eastAsia"/>
          <w:sz w:val="22"/>
        </w:rPr>
        <w:t>令和</w:t>
      </w:r>
      <w:r w:rsidR="004A0CE1">
        <w:rPr>
          <w:rFonts w:asciiTheme="minorEastAsia" w:hAnsiTheme="minorEastAsia" w:hint="eastAsia"/>
          <w:sz w:val="22"/>
        </w:rPr>
        <w:t>３</w:t>
      </w:r>
      <w:r w:rsidR="00CE58E9">
        <w:rPr>
          <w:rFonts w:asciiTheme="minorEastAsia" w:hAnsiTheme="minorEastAsia" w:hint="eastAsia"/>
          <w:sz w:val="22"/>
        </w:rPr>
        <w:t>年</w:t>
      </w:r>
      <w:r w:rsidRPr="00D72210">
        <w:rPr>
          <w:rFonts w:asciiTheme="minorEastAsia" w:hAnsiTheme="minorEastAsia" w:hint="eastAsia"/>
          <w:sz w:val="22"/>
        </w:rPr>
        <w:t>度</w:t>
      </w:r>
      <w:r w:rsidR="00337F54">
        <w:rPr>
          <w:rFonts w:asciiTheme="minorEastAsia" w:hAnsiTheme="minorEastAsia" w:hint="eastAsia"/>
          <w:sz w:val="22"/>
        </w:rPr>
        <w:t>第</w:t>
      </w:r>
      <w:r w:rsidR="00D05FFE">
        <w:rPr>
          <w:rFonts w:asciiTheme="minorEastAsia" w:hAnsiTheme="minorEastAsia" w:hint="eastAsia"/>
          <w:sz w:val="22"/>
        </w:rPr>
        <w:t>４</w:t>
      </w:r>
      <w:r w:rsidR="004A0CE1">
        <w:rPr>
          <w:rFonts w:asciiTheme="minorEastAsia" w:hAnsiTheme="minorEastAsia" w:hint="eastAsia"/>
          <w:sz w:val="22"/>
        </w:rPr>
        <w:t>３</w:t>
      </w:r>
      <w:r w:rsidR="00145035" w:rsidRPr="005A521E">
        <w:rPr>
          <w:rFonts w:asciiTheme="minorEastAsia" w:hAnsiTheme="minorEastAsia" w:hint="eastAsia"/>
          <w:sz w:val="22"/>
        </w:rPr>
        <w:t>回</w:t>
      </w:r>
      <w:r w:rsidRPr="00D72210">
        <w:rPr>
          <w:rFonts w:asciiTheme="minorEastAsia" w:hAnsiTheme="minorEastAsia" w:hint="eastAsia"/>
          <w:sz w:val="22"/>
        </w:rPr>
        <w:t>全国中学校軟式野球大会に関して</w:t>
      </w:r>
      <w:r w:rsidR="00A90DF7">
        <w:rPr>
          <w:rFonts w:asciiTheme="minorEastAsia" w:hAnsiTheme="minorEastAsia" w:hint="eastAsia"/>
          <w:sz w:val="22"/>
        </w:rPr>
        <w:t>,</w:t>
      </w:r>
      <w:r w:rsidRPr="00D72210">
        <w:rPr>
          <w:rFonts w:asciiTheme="minorEastAsia" w:hAnsiTheme="minorEastAsia" w:hint="eastAsia"/>
          <w:sz w:val="22"/>
        </w:rPr>
        <w:t>以下の内容に沿って大会を運営いたします。出場校および役員</w:t>
      </w:r>
      <w:r w:rsidR="005A521E">
        <w:rPr>
          <w:rFonts w:asciiTheme="minorEastAsia" w:hAnsiTheme="minorEastAsia" w:hint="eastAsia"/>
          <w:sz w:val="22"/>
        </w:rPr>
        <w:t>の</w:t>
      </w:r>
      <w:r w:rsidRPr="00D72210">
        <w:rPr>
          <w:rFonts w:asciiTheme="minorEastAsia" w:hAnsiTheme="minorEastAsia" w:hint="eastAsia"/>
          <w:sz w:val="22"/>
        </w:rPr>
        <w:t>皆様は事前に御確認いただき</w:t>
      </w:r>
      <w:r w:rsidR="00A90DF7">
        <w:rPr>
          <w:rFonts w:asciiTheme="minorEastAsia" w:hAnsiTheme="minorEastAsia" w:hint="eastAsia"/>
          <w:sz w:val="22"/>
        </w:rPr>
        <w:t>,</w:t>
      </w:r>
      <w:r w:rsidRPr="00D72210">
        <w:rPr>
          <w:rFonts w:asciiTheme="minorEastAsia" w:hAnsiTheme="minorEastAsia" w:hint="eastAsia"/>
          <w:sz w:val="22"/>
        </w:rPr>
        <w:t>円滑な大会運営に御協力をお願いいたします。</w:t>
      </w:r>
      <w:r w:rsidR="003D3565" w:rsidRPr="00D72210">
        <w:rPr>
          <w:rFonts w:asciiTheme="minorEastAsia" w:hAnsiTheme="minorEastAsia" w:hint="eastAsia"/>
          <w:sz w:val="22"/>
        </w:rPr>
        <w:t>なお</w:t>
      </w:r>
      <w:r w:rsidR="00A90DF7">
        <w:rPr>
          <w:rFonts w:asciiTheme="minorEastAsia" w:hAnsiTheme="minorEastAsia" w:hint="eastAsia"/>
          <w:sz w:val="22"/>
        </w:rPr>
        <w:t>,</w:t>
      </w:r>
      <w:r w:rsidR="003D3565" w:rsidRPr="00D72210">
        <w:rPr>
          <w:rFonts w:asciiTheme="minorEastAsia" w:hAnsiTheme="minorEastAsia" w:hint="eastAsia"/>
          <w:sz w:val="22"/>
        </w:rPr>
        <w:t>ここに記載以外の各会場に関する事項および運営時間に関する連絡事項は</w:t>
      </w:r>
      <w:r w:rsidR="00A90DF7">
        <w:rPr>
          <w:rFonts w:asciiTheme="minorEastAsia" w:hAnsiTheme="minorEastAsia" w:hint="eastAsia"/>
          <w:sz w:val="22"/>
        </w:rPr>
        <w:t>,</w:t>
      </w:r>
      <w:r w:rsidR="003D3565" w:rsidRPr="00D72210">
        <w:rPr>
          <w:rFonts w:asciiTheme="minorEastAsia" w:hAnsiTheme="minorEastAsia" w:hint="eastAsia"/>
          <w:sz w:val="22"/>
        </w:rPr>
        <w:t>出場校への文書連絡および監督会議時に御連絡いたします。</w:t>
      </w:r>
    </w:p>
    <w:p w:rsidR="003D3565" w:rsidRPr="00D72210" w:rsidRDefault="003D3565">
      <w:pPr>
        <w:rPr>
          <w:rFonts w:asciiTheme="minorEastAsia" w:hAnsiTheme="minorEastAsia"/>
          <w:sz w:val="22"/>
        </w:rPr>
      </w:pPr>
    </w:p>
    <w:p w:rsidR="00CE3082" w:rsidRPr="00D72210" w:rsidRDefault="00CE3082" w:rsidP="00CE3082">
      <w:pPr>
        <w:wordWrap w:val="0"/>
        <w:jc w:val="right"/>
        <w:rPr>
          <w:rFonts w:asciiTheme="minorEastAsia" w:hAnsiTheme="minorEastAsia"/>
          <w:sz w:val="22"/>
        </w:rPr>
      </w:pPr>
      <w:r w:rsidRPr="00D72210">
        <w:rPr>
          <w:rFonts w:asciiTheme="minorEastAsia" w:hAnsiTheme="minorEastAsia" w:hint="eastAsia"/>
          <w:sz w:val="22"/>
        </w:rPr>
        <w:t>全国中学校</w:t>
      </w:r>
      <w:r w:rsidR="00D05FFE">
        <w:rPr>
          <w:rFonts w:asciiTheme="minorEastAsia" w:hAnsiTheme="minorEastAsia" w:hint="eastAsia"/>
          <w:sz w:val="22"/>
        </w:rPr>
        <w:t>体育大会</w:t>
      </w:r>
      <w:r w:rsidR="002F333F">
        <w:rPr>
          <w:rFonts w:asciiTheme="minorEastAsia" w:hAnsiTheme="minorEastAsia" w:hint="eastAsia"/>
          <w:sz w:val="22"/>
        </w:rPr>
        <w:t>千葉</w:t>
      </w:r>
      <w:r w:rsidR="006B642C">
        <w:rPr>
          <w:rFonts w:asciiTheme="minorEastAsia" w:hAnsiTheme="minorEastAsia" w:hint="eastAsia"/>
          <w:sz w:val="22"/>
        </w:rPr>
        <w:t>県実行委員会</w:t>
      </w:r>
      <w:r w:rsidRPr="00D72210">
        <w:rPr>
          <w:rFonts w:asciiTheme="minorEastAsia" w:hAnsiTheme="minorEastAsia" w:hint="eastAsia"/>
          <w:sz w:val="22"/>
        </w:rPr>
        <w:t xml:space="preserve">軟式野球事務局　</w:t>
      </w:r>
    </w:p>
    <w:p w:rsidR="00CE3082" w:rsidRDefault="00CE3082">
      <w:pPr>
        <w:rPr>
          <w:rFonts w:ascii="ＭＳ ゴシック" w:eastAsia="ＭＳ ゴシック" w:hAnsi="ＭＳ ゴシック"/>
          <w:b/>
          <w:sz w:val="24"/>
        </w:rPr>
      </w:pPr>
    </w:p>
    <w:p w:rsidR="00847781" w:rsidRPr="006B642C" w:rsidRDefault="00847781">
      <w:pPr>
        <w:rPr>
          <w:rFonts w:ascii="ＭＳ ゴシック" w:eastAsia="ＭＳ ゴシック" w:hAnsi="ＭＳ ゴシック"/>
          <w:b/>
          <w:sz w:val="24"/>
        </w:rPr>
      </w:pPr>
    </w:p>
    <w:p w:rsidR="00CE3082" w:rsidRPr="00663412" w:rsidRDefault="00CE3082" w:rsidP="00663412">
      <w:pPr>
        <w:ind w:firstLineChars="100" w:firstLine="211"/>
        <w:rPr>
          <w:b/>
        </w:rPr>
      </w:pPr>
      <w:r w:rsidRPr="00663412">
        <w:rPr>
          <w:rFonts w:hint="eastAsia"/>
          <w:b/>
        </w:rPr>
        <w:t>１　ユニフォームの着用について</w:t>
      </w:r>
    </w:p>
    <w:p w:rsidR="008E720B" w:rsidRDefault="008E720B" w:rsidP="00D22A03">
      <w:pPr>
        <w:ind w:left="630" w:hangingChars="300" w:hanging="630"/>
      </w:pPr>
      <w:r>
        <w:rPr>
          <w:rFonts w:hint="eastAsia"/>
        </w:rPr>
        <w:t xml:space="preserve">　　</w:t>
      </w:r>
      <w:r>
        <w:rPr>
          <w:rFonts w:hint="eastAsia"/>
        </w:rPr>
        <w:t>(</w:t>
      </w:r>
      <w:r w:rsidR="00D22A03">
        <w:rPr>
          <w:rFonts w:hint="eastAsia"/>
        </w:rPr>
        <w:t>1</w:t>
      </w:r>
      <w:r>
        <w:rPr>
          <w:rFonts w:hint="eastAsia"/>
        </w:rPr>
        <w:t>)</w:t>
      </w:r>
      <w:r w:rsidR="003F16D0">
        <w:rPr>
          <w:rFonts w:hint="eastAsia"/>
        </w:rPr>
        <w:t xml:space="preserve">　</w:t>
      </w:r>
      <w:r>
        <w:rPr>
          <w:rFonts w:hint="eastAsia"/>
        </w:rPr>
        <w:t>見苦しくないように着用する。</w:t>
      </w:r>
    </w:p>
    <w:p w:rsidR="008E720B" w:rsidRDefault="008E720B" w:rsidP="008E720B">
      <w:r>
        <w:rPr>
          <w:rFonts w:hint="eastAsia"/>
        </w:rPr>
        <w:t xml:space="preserve">　　　①</w:t>
      </w:r>
      <w:r w:rsidR="003F16D0">
        <w:rPr>
          <w:rFonts w:hint="eastAsia"/>
        </w:rPr>
        <w:t xml:space="preserve">　</w:t>
      </w:r>
      <w:r>
        <w:rPr>
          <w:rFonts w:hint="eastAsia"/>
        </w:rPr>
        <w:t>上着の裾を出さず</w:t>
      </w:r>
      <w:r w:rsidR="00A90DF7">
        <w:rPr>
          <w:rFonts w:hint="eastAsia"/>
        </w:rPr>
        <w:t>,</w:t>
      </w:r>
      <w:r>
        <w:rPr>
          <w:rFonts w:hint="eastAsia"/>
        </w:rPr>
        <w:t>たるませずベルトが見えるように着用する。</w:t>
      </w:r>
    </w:p>
    <w:p w:rsidR="008E720B" w:rsidRDefault="008E720B" w:rsidP="008E720B">
      <w:r>
        <w:rPr>
          <w:rFonts w:hint="eastAsia"/>
        </w:rPr>
        <w:t xml:space="preserve">　　　②</w:t>
      </w:r>
      <w:r w:rsidR="003F16D0">
        <w:rPr>
          <w:rFonts w:hint="eastAsia"/>
        </w:rPr>
        <w:t xml:space="preserve">　</w:t>
      </w:r>
      <w:r>
        <w:rPr>
          <w:rFonts w:hint="eastAsia"/>
        </w:rPr>
        <w:t>パンツの裾はストッキングのふくらはぎの部分が見えるまで上げる。</w:t>
      </w:r>
    </w:p>
    <w:p w:rsidR="008E720B" w:rsidRDefault="008E720B" w:rsidP="008E720B">
      <w:r>
        <w:rPr>
          <w:rFonts w:hint="eastAsia"/>
        </w:rPr>
        <w:t xml:space="preserve">　　　③</w:t>
      </w:r>
      <w:r w:rsidR="003F16D0">
        <w:rPr>
          <w:rFonts w:hint="eastAsia"/>
        </w:rPr>
        <w:t xml:space="preserve">　</w:t>
      </w:r>
      <w:r>
        <w:rPr>
          <w:rFonts w:hint="eastAsia"/>
        </w:rPr>
        <w:t>肩の部分をたくし上げない。</w:t>
      </w:r>
    </w:p>
    <w:p w:rsidR="008E720B" w:rsidRDefault="008E720B" w:rsidP="008E720B">
      <w:r>
        <w:rPr>
          <w:rFonts w:hint="eastAsia"/>
        </w:rPr>
        <w:t xml:space="preserve">　　</w:t>
      </w:r>
      <w:r>
        <w:rPr>
          <w:rFonts w:hint="eastAsia"/>
        </w:rPr>
        <w:t>(</w:t>
      </w:r>
      <w:r w:rsidR="00D22A03">
        <w:rPr>
          <w:rFonts w:hint="eastAsia"/>
        </w:rPr>
        <w:t>2</w:t>
      </w:r>
      <w:r>
        <w:rPr>
          <w:rFonts w:hint="eastAsia"/>
        </w:rPr>
        <w:t>)</w:t>
      </w:r>
      <w:r w:rsidR="003F16D0">
        <w:rPr>
          <w:rFonts w:hint="eastAsia"/>
        </w:rPr>
        <w:t xml:space="preserve">　</w:t>
      </w:r>
      <w:r>
        <w:rPr>
          <w:rFonts w:hint="eastAsia"/>
        </w:rPr>
        <w:t>ユニフォームの上着に個人名は入れない。また</w:t>
      </w:r>
      <w:r w:rsidR="00A90DF7">
        <w:rPr>
          <w:rFonts w:hint="eastAsia"/>
        </w:rPr>
        <w:t>,</w:t>
      </w:r>
      <w:r>
        <w:rPr>
          <w:rFonts w:hint="eastAsia"/>
        </w:rPr>
        <w:t>ノースリーブの上着は認めない。</w:t>
      </w:r>
    </w:p>
    <w:p w:rsidR="008E720B" w:rsidRDefault="008E720B" w:rsidP="00D22A03">
      <w:pPr>
        <w:ind w:left="630" w:hangingChars="300" w:hanging="630"/>
      </w:pPr>
      <w:r>
        <w:rPr>
          <w:rFonts w:hint="eastAsia"/>
        </w:rPr>
        <w:t xml:space="preserve">　　</w:t>
      </w:r>
      <w:r>
        <w:rPr>
          <w:rFonts w:hint="eastAsia"/>
        </w:rPr>
        <w:t>(</w:t>
      </w:r>
      <w:r w:rsidR="00D22A03">
        <w:rPr>
          <w:rFonts w:hint="eastAsia"/>
        </w:rPr>
        <w:t>3</w:t>
      </w:r>
      <w:r>
        <w:rPr>
          <w:rFonts w:hint="eastAsia"/>
        </w:rPr>
        <w:t>)</w:t>
      </w:r>
      <w:r w:rsidR="003F16D0">
        <w:rPr>
          <w:rFonts w:hint="eastAsia"/>
        </w:rPr>
        <w:t xml:space="preserve">　</w:t>
      </w:r>
      <w:r>
        <w:rPr>
          <w:rFonts w:hint="eastAsia"/>
        </w:rPr>
        <w:t>ストッキングについて次の通りとする。</w:t>
      </w:r>
    </w:p>
    <w:p w:rsidR="008E720B" w:rsidRDefault="008E720B" w:rsidP="008E720B">
      <w:r>
        <w:rPr>
          <w:rFonts w:hint="eastAsia"/>
        </w:rPr>
        <w:t xml:space="preserve">　　　①</w:t>
      </w:r>
      <w:r w:rsidR="003F16D0">
        <w:rPr>
          <w:rFonts w:hint="eastAsia"/>
        </w:rPr>
        <w:t xml:space="preserve">　</w:t>
      </w:r>
      <w:r>
        <w:rPr>
          <w:rFonts w:hint="eastAsia"/>
        </w:rPr>
        <w:t>危険防止のため</w:t>
      </w:r>
      <w:r w:rsidR="00A90DF7">
        <w:rPr>
          <w:rFonts w:hint="eastAsia"/>
        </w:rPr>
        <w:t>,</w:t>
      </w:r>
      <w:r>
        <w:rPr>
          <w:rFonts w:hint="eastAsia"/>
        </w:rPr>
        <w:t>アンダーソックスとストッキングの両方を着用する。</w:t>
      </w:r>
    </w:p>
    <w:p w:rsidR="003F16D0" w:rsidRDefault="00612BE3" w:rsidP="00D22A03">
      <w:r>
        <w:rPr>
          <w:rFonts w:hint="eastAsia"/>
        </w:rPr>
        <w:t xml:space="preserve">　　　</w:t>
      </w:r>
      <w:r w:rsidR="00A90ABE">
        <w:rPr>
          <w:rFonts w:hint="eastAsia"/>
        </w:rPr>
        <w:t xml:space="preserve">②　</w:t>
      </w:r>
      <w:r w:rsidR="008E720B">
        <w:rPr>
          <w:rFonts w:hint="eastAsia"/>
        </w:rPr>
        <w:t>ハイカットストッキングは禁止する。</w:t>
      </w:r>
    </w:p>
    <w:p w:rsidR="00D22A03" w:rsidRDefault="00A90ABE" w:rsidP="00982A06">
      <w:r>
        <w:rPr>
          <w:rFonts w:hint="eastAsia"/>
        </w:rPr>
        <w:t xml:space="preserve">　　</w:t>
      </w:r>
      <w:r w:rsidR="002F333F">
        <w:rPr>
          <w:noProof/>
        </w:rPr>
        <mc:AlternateContent>
          <mc:Choice Requires="wps">
            <w:drawing>
              <wp:anchor distT="0" distB="0" distL="114300" distR="114300" simplePos="0" relativeHeight="251665408" behindDoc="0" locked="0" layoutInCell="1" allowOverlap="1">
                <wp:simplePos x="0" y="0"/>
                <wp:positionH relativeFrom="column">
                  <wp:posOffset>231140</wp:posOffset>
                </wp:positionH>
                <wp:positionV relativeFrom="paragraph">
                  <wp:posOffset>143510</wp:posOffset>
                </wp:positionV>
                <wp:extent cx="5695950" cy="894080"/>
                <wp:effectExtent l="0" t="0" r="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894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F803D5" id="正方形/長方形 1" o:spid="_x0000_s1026" style="position:absolute;left:0;text-align:left;margin-left:18.2pt;margin-top:11.3pt;width:448.5pt;height: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" filled="f" strokecolor="black [3213]">
                <v:path arrowok="t"/>
              </v:rect>
            </w:pict>
          </mc:Fallback>
        </mc:AlternateContent>
      </w:r>
    </w:p>
    <w:p w:rsidR="00982A06" w:rsidRDefault="00982A06" w:rsidP="00982A06">
      <w:r>
        <w:rPr>
          <w:rFonts w:hint="eastAsia"/>
        </w:rPr>
        <w:t xml:space="preserve">　　　</w:t>
      </w:r>
      <w:r w:rsidRPr="00982A06">
        <w:rPr>
          <w:rFonts w:hint="eastAsia"/>
        </w:rPr>
        <w:t>公益財団法人　全日本軟式野球連盟規程細則</w:t>
      </w:r>
      <w:r>
        <w:rPr>
          <w:rFonts w:hint="eastAsia"/>
        </w:rPr>
        <w:t>には</w:t>
      </w:r>
      <w:r w:rsidR="00A90DF7">
        <w:rPr>
          <w:rFonts w:hint="eastAsia"/>
        </w:rPr>
        <w:t>,</w:t>
      </w:r>
      <w:r>
        <w:rPr>
          <w:rFonts w:hint="eastAsia"/>
        </w:rPr>
        <w:t>「ユニフォームの袖の長さは両袖同一</w:t>
      </w:r>
    </w:p>
    <w:p w:rsidR="00982A06" w:rsidRDefault="00982A06" w:rsidP="00982A06">
      <w:pPr>
        <w:ind w:firstLineChars="200" w:firstLine="420"/>
      </w:pPr>
      <w:r>
        <w:rPr>
          <w:rFonts w:hint="eastAsia"/>
        </w:rPr>
        <w:t>で</w:t>
      </w:r>
      <w:r w:rsidR="00A90DF7">
        <w:rPr>
          <w:rFonts w:hint="eastAsia"/>
        </w:rPr>
        <w:t>,</w:t>
      </w:r>
      <w:r>
        <w:rPr>
          <w:rFonts w:hint="eastAsia"/>
        </w:rPr>
        <w:t>左袖に日本字またはローマ字による都道府県名を必ずつけなればならない。また</w:t>
      </w:r>
      <w:r w:rsidR="00A90DF7">
        <w:rPr>
          <w:rFonts w:hint="eastAsia"/>
        </w:rPr>
        <w:t>,</w:t>
      </w:r>
      <w:r>
        <w:rPr>
          <w:rFonts w:hint="eastAsia"/>
        </w:rPr>
        <w:t>他の</w:t>
      </w:r>
    </w:p>
    <w:p w:rsidR="00982A06" w:rsidRDefault="00982A06" w:rsidP="00982A06">
      <w:pPr>
        <w:ind w:firstLineChars="200" w:firstLine="420"/>
      </w:pPr>
      <w:r>
        <w:rPr>
          <w:rFonts w:hint="eastAsia"/>
        </w:rPr>
        <w:t>ものをつけてはならない。」と記されている。本大会では特に規制はしないが</w:t>
      </w:r>
      <w:r w:rsidR="00A90DF7">
        <w:rPr>
          <w:rFonts w:hint="eastAsia"/>
        </w:rPr>
        <w:t>,</w:t>
      </w:r>
      <w:r>
        <w:rPr>
          <w:rFonts w:hint="eastAsia"/>
        </w:rPr>
        <w:t>この規定に沿</w:t>
      </w:r>
    </w:p>
    <w:p w:rsidR="00CE3082" w:rsidRDefault="00982A06" w:rsidP="00982A06">
      <w:pPr>
        <w:ind w:firstLineChars="200" w:firstLine="420"/>
      </w:pPr>
      <w:r>
        <w:rPr>
          <w:rFonts w:hint="eastAsia"/>
        </w:rPr>
        <w:t>ったものを推奨します。</w:t>
      </w:r>
    </w:p>
    <w:p w:rsidR="00CE3082" w:rsidRDefault="00CE3082" w:rsidP="008E720B"/>
    <w:p w:rsidR="00847781" w:rsidRDefault="00847781" w:rsidP="008E720B"/>
    <w:p w:rsidR="008E720B" w:rsidRPr="00F47842" w:rsidRDefault="00982A06" w:rsidP="00663412">
      <w:pPr>
        <w:ind w:firstLineChars="100" w:firstLine="211"/>
        <w:rPr>
          <w:b/>
          <w:color w:val="000000" w:themeColor="text1"/>
        </w:rPr>
      </w:pPr>
      <w:r w:rsidRPr="00663412">
        <w:rPr>
          <w:rFonts w:hint="eastAsia"/>
          <w:b/>
        </w:rPr>
        <w:t>２　ユニフォーム以外の</w:t>
      </w:r>
      <w:r w:rsidR="008E720B" w:rsidRPr="00663412">
        <w:rPr>
          <w:rFonts w:hint="eastAsia"/>
          <w:b/>
        </w:rPr>
        <w:t>用</w:t>
      </w:r>
      <w:r w:rsidR="008E720B" w:rsidRPr="00F47842">
        <w:rPr>
          <w:rFonts w:hint="eastAsia"/>
          <w:b/>
          <w:color w:val="000000" w:themeColor="text1"/>
        </w:rPr>
        <w:t>具</w:t>
      </w:r>
      <w:r w:rsidR="002433DE" w:rsidRPr="00F47842">
        <w:rPr>
          <w:rFonts w:hint="eastAsia"/>
          <w:b/>
          <w:color w:val="000000" w:themeColor="text1"/>
        </w:rPr>
        <w:t>・装具</w:t>
      </w:r>
      <w:r w:rsidR="008E720B" w:rsidRPr="00F47842">
        <w:rPr>
          <w:rFonts w:hint="eastAsia"/>
          <w:b/>
          <w:color w:val="000000" w:themeColor="text1"/>
        </w:rPr>
        <w:t>等</w:t>
      </w:r>
      <w:r w:rsidRPr="00F47842">
        <w:rPr>
          <w:rFonts w:hint="eastAsia"/>
          <w:b/>
          <w:color w:val="000000" w:themeColor="text1"/>
        </w:rPr>
        <w:t>について</w:t>
      </w:r>
    </w:p>
    <w:p w:rsidR="005A521E" w:rsidRPr="00F47842" w:rsidRDefault="008E720B" w:rsidP="003F16D0">
      <w:pPr>
        <w:ind w:left="630" w:hangingChars="300" w:hanging="630"/>
        <w:rPr>
          <w:color w:val="000000" w:themeColor="text1"/>
        </w:rPr>
      </w:pPr>
      <w:r w:rsidRPr="00F47842">
        <w:rPr>
          <w:rFonts w:hint="eastAsia"/>
          <w:color w:val="000000" w:themeColor="text1"/>
        </w:rPr>
        <w:t xml:space="preserve">　　</w:t>
      </w:r>
      <w:r w:rsidRPr="00F47842">
        <w:rPr>
          <w:rFonts w:hint="eastAsia"/>
          <w:color w:val="000000" w:themeColor="text1"/>
        </w:rPr>
        <w:t>(1)</w:t>
      </w:r>
      <w:r w:rsidR="003F16D0" w:rsidRPr="00F47842">
        <w:rPr>
          <w:rFonts w:hint="eastAsia"/>
          <w:color w:val="000000" w:themeColor="text1"/>
        </w:rPr>
        <w:t xml:space="preserve">　</w:t>
      </w:r>
      <w:r w:rsidRPr="00F47842">
        <w:rPr>
          <w:rFonts w:hint="eastAsia"/>
          <w:color w:val="000000" w:themeColor="text1"/>
        </w:rPr>
        <w:t>ヘルメットは</w:t>
      </w:r>
      <w:r w:rsidRPr="00F47842">
        <w:rPr>
          <w:rFonts w:hint="eastAsia"/>
          <w:color w:val="000000" w:themeColor="text1"/>
        </w:rPr>
        <w:t>SG</w:t>
      </w:r>
      <w:r w:rsidRPr="00F47842">
        <w:rPr>
          <w:rFonts w:hint="eastAsia"/>
          <w:color w:val="000000" w:themeColor="text1"/>
        </w:rPr>
        <w:t>マークのついた</w:t>
      </w:r>
      <w:r w:rsidR="005A521E" w:rsidRPr="00F47842">
        <w:rPr>
          <w:rFonts w:hint="eastAsia"/>
          <w:color w:val="000000" w:themeColor="text1"/>
        </w:rPr>
        <w:t>もの</w:t>
      </w:r>
      <w:r w:rsidRPr="00F47842">
        <w:rPr>
          <w:rFonts w:hint="eastAsia"/>
          <w:color w:val="000000" w:themeColor="text1"/>
        </w:rPr>
        <w:t>を</w:t>
      </w:r>
      <w:r w:rsidR="00A90DF7" w:rsidRPr="00F47842">
        <w:rPr>
          <w:rFonts w:hint="eastAsia"/>
          <w:color w:val="000000" w:themeColor="text1"/>
        </w:rPr>
        <w:t>,</w:t>
      </w:r>
      <w:r w:rsidRPr="00F47842">
        <w:rPr>
          <w:rFonts w:hint="eastAsia"/>
          <w:color w:val="000000" w:themeColor="text1"/>
        </w:rPr>
        <w:t>チームとして色やデザインは同一の</w:t>
      </w:r>
      <w:r w:rsidR="005A521E" w:rsidRPr="00F47842">
        <w:rPr>
          <w:rFonts w:hint="eastAsia"/>
          <w:color w:val="000000" w:themeColor="text1"/>
        </w:rPr>
        <w:t>もの</w:t>
      </w:r>
      <w:r w:rsidRPr="00F47842">
        <w:rPr>
          <w:rFonts w:hint="eastAsia"/>
          <w:color w:val="000000" w:themeColor="text1"/>
        </w:rPr>
        <w:t>を着用する。また</w:t>
      </w:r>
      <w:r w:rsidR="00A90DF7" w:rsidRPr="00F47842">
        <w:rPr>
          <w:rFonts w:hint="eastAsia"/>
          <w:color w:val="000000" w:themeColor="text1"/>
        </w:rPr>
        <w:t>,</w:t>
      </w:r>
      <w:r w:rsidRPr="00F47842">
        <w:rPr>
          <w:rFonts w:hint="eastAsia"/>
          <w:color w:val="000000" w:themeColor="text1"/>
        </w:rPr>
        <w:t>安全性が確保できないと判断された</w:t>
      </w:r>
      <w:r w:rsidR="005A521E" w:rsidRPr="00F47842">
        <w:rPr>
          <w:rFonts w:hint="eastAsia"/>
          <w:color w:val="000000" w:themeColor="text1"/>
        </w:rPr>
        <w:t>もの</w:t>
      </w:r>
      <w:r w:rsidRPr="00F47842">
        <w:rPr>
          <w:rFonts w:hint="eastAsia"/>
          <w:color w:val="000000" w:themeColor="text1"/>
        </w:rPr>
        <w:t>（例：保護パット不装着</w:t>
      </w:r>
      <w:r w:rsidR="00A90DF7" w:rsidRPr="00F47842">
        <w:rPr>
          <w:rFonts w:hint="eastAsia"/>
          <w:color w:val="000000" w:themeColor="text1"/>
        </w:rPr>
        <w:t>,</w:t>
      </w:r>
      <w:r w:rsidRPr="00F47842">
        <w:rPr>
          <w:rFonts w:hint="eastAsia"/>
          <w:color w:val="000000" w:themeColor="text1"/>
        </w:rPr>
        <w:t>ひび割れ等）</w:t>
      </w:r>
    </w:p>
    <w:p w:rsidR="008E720B" w:rsidRPr="00F47842" w:rsidRDefault="008E720B" w:rsidP="008E720B">
      <w:pPr>
        <w:ind w:firstLineChars="300" w:firstLine="630"/>
        <w:rPr>
          <w:color w:val="000000" w:themeColor="text1"/>
        </w:rPr>
      </w:pPr>
      <w:r w:rsidRPr="00F47842">
        <w:rPr>
          <w:rFonts w:hint="eastAsia"/>
          <w:color w:val="000000" w:themeColor="text1"/>
        </w:rPr>
        <w:t>は使用できない。</w:t>
      </w:r>
    </w:p>
    <w:p w:rsidR="008E720B" w:rsidRPr="00F47842" w:rsidRDefault="008E720B" w:rsidP="00FB4381">
      <w:pPr>
        <w:ind w:left="630" w:hangingChars="300" w:hanging="630"/>
        <w:rPr>
          <w:color w:val="000000" w:themeColor="text1"/>
        </w:rPr>
      </w:pPr>
      <w:r w:rsidRPr="00F47842">
        <w:rPr>
          <w:rFonts w:hint="eastAsia"/>
          <w:color w:val="000000" w:themeColor="text1"/>
        </w:rPr>
        <w:t xml:space="preserve">　　</w:t>
      </w:r>
      <w:r w:rsidRPr="00F47842">
        <w:rPr>
          <w:rFonts w:hint="eastAsia"/>
          <w:color w:val="000000" w:themeColor="text1"/>
        </w:rPr>
        <w:t>(2)</w:t>
      </w:r>
      <w:r w:rsidR="003F16D0" w:rsidRPr="00F47842">
        <w:rPr>
          <w:rFonts w:hint="eastAsia"/>
          <w:color w:val="000000" w:themeColor="text1"/>
        </w:rPr>
        <w:t xml:space="preserve">　</w:t>
      </w:r>
      <w:r w:rsidRPr="00F47842">
        <w:rPr>
          <w:rFonts w:hint="eastAsia"/>
          <w:color w:val="000000" w:themeColor="text1"/>
        </w:rPr>
        <w:t>捕手の装具は連盟公認のマークのついた物を使用する。マスクでスロートガード一体型のものは</w:t>
      </w:r>
      <w:r w:rsidR="00A90DF7" w:rsidRPr="00F47842">
        <w:rPr>
          <w:rFonts w:hint="eastAsia"/>
          <w:color w:val="000000" w:themeColor="text1"/>
        </w:rPr>
        <w:t>,</w:t>
      </w:r>
      <w:r w:rsidRPr="00F47842">
        <w:rPr>
          <w:rFonts w:hint="eastAsia"/>
          <w:color w:val="000000" w:themeColor="text1"/>
        </w:rPr>
        <w:t>スロートガードを</w:t>
      </w:r>
      <w:r w:rsidR="00995F84" w:rsidRPr="00F47842">
        <w:rPr>
          <w:rFonts w:hint="eastAsia"/>
          <w:color w:val="000000" w:themeColor="text1"/>
        </w:rPr>
        <w:t>つ</w:t>
      </w:r>
      <w:r w:rsidRPr="00F47842">
        <w:rPr>
          <w:rFonts w:hint="eastAsia"/>
          <w:color w:val="000000" w:themeColor="text1"/>
        </w:rPr>
        <w:t>ける必要はない。</w:t>
      </w:r>
    </w:p>
    <w:p w:rsidR="002433DE" w:rsidRPr="00F47842" w:rsidRDefault="008E720B" w:rsidP="009D62CC">
      <w:pPr>
        <w:ind w:left="630" w:hangingChars="300" w:hanging="630"/>
        <w:rPr>
          <w:rFonts w:ascii="ＭＳ 明朝" w:eastAsia="ＭＳ 明朝" w:hAnsi="ＭＳ 明朝" w:cs="ＭＳ Ｐゴシック"/>
          <w:bCs/>
          <w:color w:val="000000" w:themeColor="text1"/>
          <w:kern w:val="0"/>
          <w:szCs w:val="21"/>
        </w:rPr>
      </w:pPr>
      <w:r w:rsidRPr="00F47842">
        <w:rPr>
          <w:rFonts w:hint="eastAsia"/>
          <w:color w:val="000000" w:themeColor="text1"/>
        </w:rPr>
        <w:t xml:space="preserve">　　</w:t>
      </w:r>
      <w:r w:rsidRPr="00F47842">
        <w:rPr>
          <w:rFonts w:hint="eastAsia"/>
          <w:color w:val="000000" w:themeColor="text1"/>
        </w:rPr>
        <w:t>(3)</w:t>
      </w:r>
      <w:r w:rsidR="003F16D0" w:rsidRPr="00F47842">
        <w:rPr>
          <w:rFonts w:hint="eastAsia"/>
          <w:color w:val="000000" w:themeColor="text1"/>
        </w:rPr>
        <w:t xml:space="preserve">　</w:t>
      </w:r>
      <w:r w:rsidR="002433DE" w:rsidRPr="00F47842">
        <w:rPr>
          <w:rFonts w:ascii="ＭＳ 明朝" w:eastAsia="ＭＳ 明朝" w:hAnsi="ＭＳ 明朝" w:cs="ＭＳ Ｐゴシック" w:hint="eastAsia"/>
          <w:bCs/>
          <w:color w:val="000000" w:themeColor="text1"/>
          <w:kern w:val="0"/>
          <w:szCs w:val="21"/>
        </w:rPr>
        <w:t>打者・走者・守備時の野手の手袋の使用を認める。色は白・黒の一色とする。手袋とサポーターの一体型のものの使用も認める。出塁時に，ひとまわり大きいサイズの走塁用手袋の使用は認めない。</w:t>
      </w:r>
    </w:p>
    <w:p w:rsidR="002433DE" w:rsidRPr="00F47842" w:rsidRDefault="008E720B" w:rsidP="002433DE">
      <w:pPr>
        <w:ind w:left="630" w:hangingChars="300" w:hanging="630"/>
        <w:rPr>
          <w:color w:val="000000" w:themeColor="text1"/>
        </w:rPr>
      </w:pPr>
      <w:r w:rsidRPr="00F47842">
        <w:rPr>
          <w:rFonts w:hint="eastAsia"/>
          <w:color w:val="000000" w:themeColor="text1"/>
        </w:rPr>
        <w:t xml:space="preserve">　　</w:t>
      </w:r>
      <w:r w:rsidR="002433DE" w:rsidRPr="00F47842">
        <w:rPr>
          <w:rFonts w:hint="eastAsia"/>
          <w:color w:val="000000" w:themeColor="text1"/>
        </w:rPr>
        <w:t>(</w:t>
      </w:r>
      <w:r w:rsidR="002433DE" w:rsidRPr="00F47842">
        <w:rPr>
          <w:color w:val="000000" w:themeColor="text1"/>
        </w:rPr>
        <w:t>4</w:t>
      </w:r>
      <w:r w:rsidR="002433DE" w:rsidRPr="00F47842">
        <w:rPr>
          <w:rFonts w:hint="eastAsia"/>
          <w:color w:val="000000" w:themeColor="text1"/>
        </w:rPr>
        <w:t>)</w:t>
      </w:r>
      <w:r w:rsidR="002433DE" w:rsidRPr="00F47842">
        <w:rPr>
          <w:rFonts w:hint="eastAsia"/>
          <w:color w:val="000000" w:themeColor="text1"/>
        </w:rPr>
        <w:t xml:space="preserve">　</w:t>
      </w:r>
      <w:r w:rsidR="0067327F" w:rsidRPr="00F47842">
        <w:rPr>
          <w:rFonts w:hint="eastAsia"/>
          <w:color w:val="000000" w:themeColor="text1"/>
        </w:rPr>
        <w:t>医療目的で</w:t>
      </w:r>
      <w:r w:rsidR="002433DE" w:rsidRPr="00F47842">
        <w:rPr>
          <w:bCs/>
          <w:color w:val="000000" w:themeColor="text1"/>
        </w:rPr>
        <w:t>サポーター</w:t>
      </w:r>
      <w:r w:rsidR="002433DE" w:rsidRPr="00F47842">
        <w:rPr>
          <w:rFonts w:hint="eastAsia"/>
          <w:bCs/>
          <w:color w:val="000000" w:themeColor="text1"/>
        </w:rPr>
        <w:t>（手首や指を固定</w:t>
      </w:r>
      <w:r w:rsidR="002433DE" w:rsidRPr="00F47842">
        <w:rPr>
          <w:rFonts w:hint="eastAsia"/>
          <w:bCs/>
          <w:color w:val="000000" w:themeColor="text1"/>
        </w:rPr>
        <w:t>,</w:t>
      </w:r>
      <w:r w:rsidR="002433DE" w:rsidRPr="00F47842">
        <w:rPr>
          <w:rFonts w:hint="eastAsia"/>
          <w:bCs/>
          <w:color w:val="000000" w:themeColor="text1"/>
        </w:rPr>
        <w:t>保護する目的のもの）を使用する場合</w:t>
      </w:r>
      <w:r w:rsidR="002433DE" w:rsidRPr="00F47842">
        <w:rPr>
          <w:bCs/>
          <w:color w:val="000000" w:themeColor="text1"/>
        </w:rPr>
        <w:t>は</w:t>
      </w:r>
      <w:r w:rsidR="002433DE" w:rsidRPr="00F47842">
        <w:rPr>
          <w:rFonts w:hint="eastAsia"/>
          <w:bCs/>
          <w:color w:val="000000" w:themeColor="text1"/>
        </w:rPr>
        <w:t>，</w:t>
      </w:r>
      <w:r w:rsidR="002433DE" w:rsidRPr="00F47842">
        <w:rPr>
          <w:bCs/>
          <w:color w:val="000000" w:themeColor="text1"/>
        </w:rPr>
        <w:t>試合前（</w:t>
      </w:r>
      <w:r w:rsidR="002433DE" w:rsidRPr="00F47842">
        <w:rPr>
          <w:rFonts w:hint="eastAsia"/>
          <w:bCs/>
          <w:color w:val="000000" w:themeColor="text1"/>
        </w:rPr>
        <w:t>打順表提出</w:t>
      </w:r>
      <w:r w:rsidR="002433DE" w:rsidRPr="00F47842">
        <w:rPr>
          <w:bCs/>
          <w:color w:val="000000" w:themeColor="text1"/>
        </w:rPr>
        <w:t>時）に主催者・</w:t>
      </w:r>
      <w:r w:rsidR="002433DE" w:rsidRPr="00F47842">
        <w:rPr>
          <w:bCs/>
          <w:color w:val="000000" w:themeColor="text1"/>
        </w:rPr>
        <w:t xml:space="preserve"> </w:t>
      </w:r>
      <w:r w:rsidR="0067327F" w:rsidRPr="00F47842">
        <w:rPr>
          <w:bCs/>
          <w:color w:val="000000" w:themeColor="text1"/>
        </w:rPr>
        <w:t>審判員に申し出て許可を得たものを認めることとする。ただし</w:t>
      </w:r>
      <w:r w:rsidR="0067327F" w:rsidRPr="00F47842">
        <w:rPr>
          <w:rFonts w:hint="eastAsia"/>
          <w:bCs/>
          <w:color w:val="000000" w:themeColor="text1"/>
        </w:rPr>
        <w:t>，</w:t>
      </w:r>
      <w:r w:rsidR="002433DE" w:rsidRPr="00F47842">
        <w:rPr>
          <w:bCs/>
          <w:color w:val="000000" w:themeColor="text1"/>
        </w:rPr>
        <w:t>色は</w:t>
      </w:r>
      <w:r w:rsidR="002433DE" w:rsidRPr="00F47842">
        <w:rPr>
          <w:rFonts w:hint="eastAsia"/>
          <w:bCs/>
          <w:color w:val="000000" w:themeColor="text1"/>
        </w:rPr>
        <w:t>白</w:t>
      </w:r>
      <w:r w:rsidR="002433DE" w:rsidRPr="00F47842">
        <w:rPr>
          <w:bCs/>
          <w:color w:val="000000" w:themeColor="text1"/>
        </w:rPr>
        <w:t>・</w:t>
      </w:r>
      <w:r w:rsidR="002433DE" w:rsidRPr="00F47842">
        <w:rPr>
          <w:rFonts w:hint="eastAsia"/>
          <w:bCs/>
          <w:color w:val="000000" w:themeColor="text1"/>
        </w:rPr>
        <w:t>黒</w:t>
      </w:r>
      <w:r w:rsidR="002433DE" w:rsidRPr="00F47842">
        <w:rPr>
          <w:bCs/>
          <w:color w:val="000000" w:themeColor="text1"/>
        </w:rPr>
        <w:t>・ベージュの一色と</w:t>
      </w:r>
      <w:r w:rsidR="002433DE" w:rsidRPr="00F47842">
        <w:rPr>
          <w:rFonts w:hint="eastAsia"/>
          <w:bCs/>
          <w:color w:val="000000" w:themeColor="text1"/>
        </w:rPr>
        <w:t>する。</w:t>
      </w:r>
    </w:p>
    <w:p w:rsidR="008E720B" w:rsidRPr="00F47842" w:rsidRDefault="008E720B" w:rsidP="002433DE">
      <w:pPr>
        <w:ind w:firstLineChars="200" w:firstLine="420"/>
      </w:pPr>
      <w:r w:rsidRPr="00F47842">
        <w:rPr>
          <w:rFonts w:hint="eastAsia"/>
          <w:color w:val="000000" w:themeColor="text1"/>
        </w:rPr>
        <w:t>(4)</w:t>
      </w:r>
      <w:r w:rsidR="003F16D0" w:rsidRPr="00F47842">
        <w:rPr>
          <w:rFonts w:hint="eastAsia"/>
          <w:color w:val="000000" w:themeColor="text1"/>
        </w:rPr>
        <w:t xml:space="preserve">　</w:t>
      </w:r>
      <w:r w:rsidRPr="00F47842">
        <w:rPr>
          <w:rFonts w:hint="eastAsia"/>
          <w:color w:val="000000" w:themeColor="text1"/>
        </w:rPr>
        <w:t>レッグガード・エルボーガードは原則使用禁止と</w:t>
      </w:r>
      <w:r w:rsidRPr="00F47842">
        <w:rPr>
          <w:rFonts w:hint="eastAsia"/>
        </w:rPr>
        <w:t>する。事情により使用を希望する場合は</w:t>
      </w:r>
      <w:r w:rsidR="00A90DF7" w:rsidRPr="00F47842">
        <w:rPr>
          <w:rFonts w:hint="eastAsia"/>
        </w:rPr>
        <w:t>,</w:t>
      </w:r>
    </w:p>
    <w:p w:rsidR="008E720B" w:rsidRDefault="000E552A" w:rsidP="008E720B">
      <w:pPr>
        <w:ind w:firstLineChars="300" w:firstLine="630"/>
      </w:pPr>
      <w:r w:rsidRPr="00F47842">
        <w:rPr>
          <w:rFonts w:hint="eastAsia"/>
        </w:rPr>
        <w:t>攻守の決定</w:t>
      </w:r>
      <w:r w:rsidR="008E720B" w:rsidRPr="00F47842">
        <w:rPr>
          <w:rFonts w:hint="eastAsia"/>
        </w:rPr>
        <w:t>時に大会本部に申し出て許可を</w:t>
      </w:r>
      <w:r w:rsidR="008E720B">
        <w:rPr>
          <w:rFonts w:hint="eastAsia"/>
        </w:rPr>
        <w:t>得る。</w:t>
      </w:r>
    </w:p>
    <w:p w:rsidR="008E720B" w:rsidRDefault="008E720B" w:rsidP="008E720B">
      <w:r>
        <w:rPr>
          <w:rFonts w:hint="eastAsia"/>
        </w:rPr>
        <w:t xml:space="preserve">　　</w:t>
      </w:r>
      <w:r>
        <w:rPr>
          <w:rFonts w:hint="eastAsia"/>
        </w:rPr>
        <w:t>(5)</w:t>
      </w:r>
      <w:r w:rsidR="003F16D0">
        <w:rPr>
          <w:rFonts w:hint="eastAsia"/>
        </w:rPr>
        <w:t xml:space="preserve">　</w:t>
      </w:r>
      <w:r>
        <w:rPr>
          <w:rFonts w:hint="eastAsia"/>
        </w:rPr>
        <w:t>滑り止めスプレーの使用を禁止する。</w:t>
      </w:r>
    </w:p>
    <w:p w:rsidR="00847781" w:rsidRDefault="008E720B" w:rsidP="0067327F">
      <w:pPr>
        <w:ind w:left="630" w:hangingChars="300" w:hanging="630"/>
      </w:pPr>
      <w:r>
        <w:rPr>
          <w:rFonts w:hint="eastAsia"/>
        </w:rPr>
        <w:t xml:space="preserve">　　</w:t>
      </w:r>
      <w:r>
        <w:rPr>
          <w:rFonts w:hint="eastAsia"/>
        </w:rPr>
        <w:t>(6)</w:t>
      </w:r>
      <w:r w:rsidR="003F16D0">
        <w:rPr>
          <w:rFonts w:hint="eastAsia"/>
        </w:rPr>
        <w:t xml:space="preserve">　</w:t>
      </w:r>
      <w:r>
        <w:rPr>
          <w:rFonts w:hint="eastAsia"/>
        </w:rPr>
        <w:t>リストバンドは使用できない。</w:t>
      </w:r>
    </w:p>
    <w:p w:rsidR="009D62CC" w:rsidRDefault="009D62CC" w:rsidP="0067327F">
      <w:pPr>
        <w:ind w:left="630" w:hangingChars="300" w:hanging="630"/>
      </w:pPr>
    </w:p>
    <w:p w:rsidR="009D62CC" w:rsidRDefault="009D62CC" w:rsidP="0067327F">
      <w:pPr>
        <w:ind w:left="630" w:hangingChars="300" w:hanging="630"/>
        <w:rPr>
          <w:rFonts w:hint="eastAsia"/>
        </w:rPr>
      </w:pPr>
    </w:p>
    <w:p w:rsidR="00EB271D" w:rsidRPr="00663412" w:rsidRDefault="003D3565" w:rsidP="00663412">
      <w:pPr>
        <w:ind w:firstLineChars="100" w:firstLine="211"/>
        <w:rPr>
          <w:b/>
        </w:rPr>
      </w:pPr>
      <w:r w:rsidRPr="00663412">
        <w:rPr>
          <w:rFonts w:hint="eastAsia"/>
          <w:b/>
        </w:rPr>
        <w:lastRenderedPageBreak/>
        <w:t xml:space="preserve">３　</w:t>
      </w:r>
      <w:r w:rsidR="00EB271D" w:rsidRPr="00663412">
        <w:rPr>
          <w:rFonts w:hint="eastAsia"/>
          <w:b/>
        </w:rPr>
        <w:t>その他</w:t>
      </w:r>
      <w:r w:rsidRPr="00663412">
        <w:rPr>
          <w:rFonts w:hint="eastAsia"/>
          <w:b/>
        </w:rPr>
        <w:t>の事項</w:t>
      </w:r>
    </w:p>
    <w:p w:rsidR="0014602B" w:rsidRPr="00F47842" w:rsidRDefault="00EB271D" w:rsidP="00A90ABE">
      <w:pPr>
        <w:ind w:leftChars="200" w:left="630" w:hangingChars="100" w:hanging="210"/>
        <w:rPr>
          <w:color w:val="000000" w:themeColor="text1"/>
        </w:rPr>
      </w:pPr>
      <w:r w:rsidRPr="00F47842">
        <w:rPr>
          <w:rFonts w:hint="eastAsia"/>
          <w:color w:val="000000" w:themeColor="text1"/>
        </w:rPr>
        <w:t>(1)</w:t>
      </w:r>
      <w:r w:rsidR="003F16D0" w:rsidRPr="00F47842">
        <w:rPr>
          <w:rFonts w:hint="eastAsia"/>
          <w:color w:val="000000" w:themeColor="text1"/>
        </w:rPr>
        <w:t xml:space="preserve">　</w:t>
      </w:r>
      <w:r w:rsidR="0067327F" w:rsidRPr="00F47842">
        <w:rPr>
          <w:rFonts w:hint="eastAsia"/>
          <w:bCs/>
          <w:color w:val="000000" w:themeColor="text1"/>
        </w:rPr>
        <w:t>テントの設置については，</w:t>
      </w:r>
      <w:r w:rsidR="0014602B" w:rsidRPr="00F47842">
        <w:rPr>
          <w:rFonts w:hint="eastAsia"/>
          <w:color w:val="000000" w:themeColor="text1"/>
        </w:rPr>
        <w:t>スタンド（</w:t>
      </w:r>
      <w:r w:rsidR="0014602B" w:rsidRPr="00F47842">
        <w:rPr>
          <w:rFonts w:hint="eastAsia"/>
          <w:bCs/>
          <w:color w:val="000000" w:themeColor="text1"/>
        </w:rPr>
        <w:t>各ベンチより外野</w:t>
      </w:r>
      <w:bookmarkStart w:id="0" w:name="_GoBack"/>
      <w:bookmarkEnd w:id="0"/>
      <w:r w:rsidR="0014602B" w:rsidRPr="00F47842">
        <w:rPr>
          <w:rFonts w:hint="eastAsia"/>
          <w:bCs/>
          <w:color w:val="000000" w:themeColor="text1"/>
        </w:rPr>
        <w:t>側は設営可</w:t>
      </w:r>
      <w:r w:rsidR="0014602B" w:rsidRPr="00F47842">
        <w:rPr>
          <w:rFonts w:hint="eastAsia"/>
          <w:color w:val="000000" w:themeColor="text1"/>
        </w:rPr>
        <w:t>）および球場外の指定された場所とし、それ以外へのテントの設営は禁止する。</w:t>
      </w:r>
    </w:p>
    <w:p w:rsidR="008E720B" w:rsidRPr="00F47842" w:rsidRDefault="00EB271D" w:rsidP="00EB271D">
      <w:pPr>
        <w:ind w:firstLineChars="50" w:firstLine="105"/>
      </w:pPr>
      <w:r w:rsidRPr="00F47842">
        <w:rPr>
          <w:rFonts w:hint="eastAsia"/>
          <w:color w:val="000000" w:themeColor="text1"/>
        </w:rPr>
        <w:t xml:space="preserve">　</w:t>
      </w:r>
      <w:r w:rsidRPr="00F47842">
        <w:rPr>
          <w:rFonts w:hint="eastAsia"/>
          <w:color w:val="000000" w:themeColor="text1"/>
        </w:rPr>
        <w:t xml:space="preserve"> (2)</w:t>
      </w:r>
      <w:r w:rsidR="003F16D0" w:rsidRPr="00F47842">
        <w:rPr>
          <w:rFonts w:hint="eastAsia"/>
          <w:color w:val="000000" w:themeColor="text1"/>
        </w:rPr>
        <w:t xml:space="preserve">　</w:t>
      </w:r>
      <w:r w:rsidR="00145035" w:rsidRPr="00F47842">
        <w:rPr>
          <w:rFonts w:hint="eastAsia"/>
          <w:color w:val="000000" w:themeColor="text1"/>
        </w:rPr>
        <w:t>ウォーム</w:t>
      </w:r>
      <w:r w:rsidR="008E720B" w:rsidRPr="00F47842">
        <w:rPr>
          <w:rFonts w:hint="eastAsia"/>
          <w:color w:val="000000" w:themeColor="text1"/>
        </w:rPr>
        <w:t>アップに関</w:t>
      </w:r>
      <w:r w:rsidR="00025D87" w:rsidRPr="00F47842">
        <w:rPr>
          <w:rFonts w:hint="eastAsia"/>
          <w:color w:val="000000" w:themeColor="text1"/>
        </w:rPr>
        <w:t>し</w:t>
      </w:r>
      <w:r w:rsidR="00025D87" w:rsidRPr="00F47842">
        <w:rPr>
          <w:rFonts w:hint="eastAsia"/>
        </w:rPr>
        <w:t>て</w:t>
      </w:r>
    </w:p>
    <w:p w:rsidR="008E720B" w:rsidRPr="00F47842" w:rsidRDefault="008E720B" w:rsidP="008E720B">
      <w:r w:rsidRPr="00F47842">
        <w:rPr>
          <w:rFonts w:hint="eastAsia"/>
        </w:rPr>
        <w:t xml:space="preserve">　</w:t>
      </w:r>
      <w:r w:rsidR="003F16D0" w:rsidRPr="00F47842">
        <w:rPr>
          <w:rFonts w:hint="eastAsia"/>
        </w:rPr>
        <w:t xml:space="preserve">　　ア　</w:t>
      </w:r>
      <w:r w:rsidRPr="00F47842">
        <w:rPr>
          <w:rFonts w:hint="eastAsia"/>
        </w:rPr>
        <w:t>球場内での</w:t>
      </w:r>
      <w:r w:rsidR="00515022" w:rsidRPr="00F47842">
        <w:rPr>
          <w:rFonts w:hint="eastAsia"/>
        </w:rPr>
        <w:t>ウォーム</w:t>
      </w:r>
      <w:r w:rsidRPr="00F47842">
        <w:rPr>
          <w:rFonts w:hint="eastAsia"/>
        </w:rPr>
        <w:t>アップ人数</w:t>
      </w:r>
      <w:r w:rsidR="00025D87" w:rsidRPr="00F47842">
        <w:rPr>
          <w:rFonts w:hint="eastAsia"/>
        </w:rPr>
        <w:t>は以下のようにする</w:t>
      </w:r>
    </w:p>
    <w:p w:rsidR="008E720B" w:rsidRPr="00F47842" w:rsidRDefault="008E720B" w:rsidP="003F16D0">
      <w:pPr>
        <w:pStyle w:val="a7"/>
        <w:numPr>
          <w:ilvl w:val="0"/>
          <w:numId w:val="2"/>
        </w:numPr>
        <w:ind w:leftChars="0"/>
      </w:pPr>
      <w:r w:rsidRPr="00F47842">
        <w:rPr>
          <w:rFonts w:hint="eastAsia"/>
        </w:rPr>
        <w:t>登録メンバー（選手</w:t>
      </w:r>
      <w:r w:rsidR="00A90DF7" w:rsidRPr="00F47842">
        <w:rPr>
          <w:rFonts w:hint="eastAsia"/>
        </w:rPr>
        <w:t>,</w:t>
      </w:r>
      <w:r w:rsidRPr="00F47842">
        <w:rPr>
          <w:rFonts w:hint="eastAsia"/>
        </w:rPr>
        <w:t>監督</w:t>
      </w:r>
      <w:r w:rsidR="00A90DF7" w:rsidRPr="00F47842">
        <w:rPr>
          <w:rFonts w:hint="eastAsia"/>
        </w:rPr>
        <w:t>,</w:t>
      </w:r>
      <w:r w:rsidRPr="00F47842">
        <w:rPr>
          <w:rFonts w:hint="eastAsia"/>
        </w:rPr>
        <w:t>コーチ）と補助員３名のみ</w:t>
      </w:r>
      <w:r w:rsidR="00113C1E" w:rsidRPr="00F47842">
        <w:rPr>
          <w:rFonts w:hint="eastAsia"/>
        </w:rPr>
        <w:t>とする。</w:t>
      </w:r>
    </w:p>
    <w:p w:rsidR="008E720B" w:rsidRPr="00F47842" w:rsidRDefault="008E720B" w:rsidP="00EB271D">
      <w:pPr>
        <w:ind w:firstLineChars="400" w:firstLine="840"/>
      </w:pPr>
      <w:r w:rsidRPr="00F47842">
        <w:rPr>
          <w:rFonts w:hint="eastAsia"/>
        </w:rPr>
        <w:t>・</w:t>
      </w:r>
      <w:r w:rsidR="003F16D0" w:rsidRPr="00F47842">
        <w:rPr>
          <w:rFonts w:hint="eastAsia"/>
        </w:rPr>
        <w:t xml:space="preserve">　</w:t>
      </w:r>
      <w:r w:rsidRPr="00F47842">
        <w:rPr>
          <w:rFonts w:hint="eastAsia"/>
        </w:rPr>
        <w:t>ユニフォーム着用者以外の</w:t>
      </w:r>
      <w:r w:rsidR="00113C1E" w:rsidRPr="00F47842">
        <w:rPr>
          <w:rFonts w:hint="eastAsia"/>
        </w:rPr>
        <w:t>グラウンド</w:t>
      </w:r>
      <w:r w:rsidRPr="00F47842">
        <w:rPr>
          <w:rFonts w:hint="eastAsia"/>
        </w:rPr>
        <w:t>内</w:t>
      </w:r>
      <w:r w:rsidR="00897367" w:rsidRPr="00F47842">
        <w:rPr>
          <w:rFonts w:hint="eastAsia"/>
        </w:rPr>
        <w:t>への立ち入り</w:t>
      </w:r>
      <w:r w:rsidR="00113C1E" w:rsidRPr="00F47842">
        <w:rPr>
          <w:rFonts w:hint="eastAsia"/>
        </w:rPr>
        <w:t>を</w:t>
      </w:r>
      <w:r w:rsidRPr="00F47842">
        <w:rPr>
          <w:rFonts w:hint="eastAsia"/>
        </w:rPr>
        <w:t>禁止</w:t>
      </w:r>
      <w:r w:rsidR="00113C1E" w:rsidRPr="00F47842">
        <w:rPr>
          <w:rFonts w:hint="eastAsia"/>
        </w:rPr>
        <w:t>する。</w:t>
      </w:r>
    </w:p>
    <w:p w:rsidR="008E720B" w:rsidRPr="00F47842" w:rsidRDefault="008E720B" w:rsidP="008E720B">
      <w:r w:rsidRPr="00F47842">
        <w:rPr>
          <w:rFonts w:hint="eastAsia"/>
        </w:rPr>
        <w:t xml:space="preserve">　</w:t>
      </w:r>
      <w:r w:rsidR="003F16D0" w:rsidRPr="00F47842">
        <w:rPr>
          <w:rFonts w:hint="eastAsia"/>
        </w:rPr>
        <w:t xml:space="preserve">　　イ　</w:t>
      </w:r>
      <w:r w:rsidRPr="00F47842">
        <w:rPr>
          <w:rFonts w:hint="eastAsia"/>
        </w:rPr>
        <w:t>球場内アップの内容</w:t>
      </w:r>
    </w:p>
    <w:p w:rsidR="008E720B" w:rsidRPr="00F47842" w:rsidRDefault="008E720B" w:rsidP="008E720B">
      <w:r w:rsidRPr="00F47842">
        <w:rPr>
          <w:rFonts w:hint="eastAsia"/>
        </w:rPr>
        <w:t xml:space="preserve">　　　</w:t>
      </w:r>
      <w:r w:rsidR="00EB271D" w:rsidRPr="00F47842">
        <w:rPr>
          <w:rFonts w:hint="eastAsia"/>
        </w:rPr>
        <w:t xml:space="preserve">　</w:t>
      </w:r>
      <w:r w:rsidRPr="00F47842">
        <w:rPr>
          <w:rFonts w:hint="eastAsia"/>
        </w:rPr>
        <w:t>・</w:t>
      </w:r>
      <w:r w:rsidR="003F16D0" w:rsidRPr="00F47842">
        <w:rPr>
          <w:rFonts w:hint="eastAsia"/>
        </w:rPr>
        <w:t xml:space="preserve">　</w:t>
      </w:r>
      <w:r w:rsidRPr="00F47842">
        <w:rPr>
          <w:rFonts w:hint="eastAsia"/>
        </w:rPr>
        <w:t>ハーフ打撃</w:t>
      </w:r>
      <w:r w:rsidR="00A90DF7" w:rsidRPr="00F47842">
        <w:rPr>
          <w:rFonts w:hint="eastAsia"/>
        </w:rPr>
        <w:t>,</w:t>
      </w:r>
      <w:r w:rsidRPr="00F47842">
        <w:rPr>
          <w:rFonts w:hint="eastAsia"/>
        </w:rPr>
        <w:t>フリー打撃</w:t>
      </w:r>
      <w:r w:rsidR="00025D87" w:rsidRPr="00F47842">
        <w:rPr>
          <w:rFonts w:hint="eastAsia"/>
        </w:rPr>
        <w:t>は</w:t>
      </w:r>
      <w:r w:rsidRPr="00F47842">
        <w:rPr>
          <w:rFonts w:hint="eastAsia"/>
        </w:rPr>
        <w:t>禁止</w:t>
      </w:r>
      <w:r w:rsidR="00025D87" w:rsidRPr="00F47842">
        <w:rPr>
          <w:rFonts w:hint="eastAsia"/>
        </w:rPr>
        <w:t>し</w:t>
      </w:r>
      <w:r w:rsidR="00A90DF7" w:rsidRPr="00F47842">
        <w:rPr>
          <w:rFonts w:hint="eastAsia"/>
        </w:rPr>
        <w:t>,</w:t>
      </w:r>
      <w:r w:rsidRPr="00F47842">
        <w:rPr>
          <w:rFonts w:hint="eastAsia"/>
        </w:rPr>
        <w:t>トスバッティングまでと</w:t>
      </w:r>
      <w:r w:rsidR="00025D87" w:rsidRPr="00F47842">
        <w:rPr>
          <w:rFonts w:hint="eastAsia"/>
        </w:rPr>
        <w:t>する。</w:t>
      </w:r>
    </w:p>
    <w:p w:rsidR="0039156D" w:rsidRDefault="008E720B" w:rsidP="008E720B">
      <w:r w:rsidRPr="00F47842">
        <w:rPr>
          <w:rFonts w:hint="eastAsia"/>
        </w:rPr>
        <w:t xml:space="preserve">　</w:t>
      </w:r>
      <w:r w:rsidR="003F16D0" w:rsidRPr="00F47842">
        <w:rPr>
          <w:rFonts w:hint="eastAsia"/>
        </w:rPr>
        <w:t xml:space="preserve">　　ウ　</w:t>
      </w:r>
      <w:r w:rsidR="0039156D" w:rsidRPr="00F47842">
        <w:rPr>
          <w:rFonts w:hint="eastAsia"/>
        </w:rPr>
        <w:t>球場内練習時の</w:t>
      </w:r>
      <w:r w:rsidRPr="00F47842">
        <w:rPr>
          <w:rFonts w:hint="eastAsia"/>
        </w:rPr>
        <w:t>服装</w:t>
      </w:r>
      <w:r w:rsidR="0039156D" w:rsidRPr="00F47842">
        <w:rPr>
          <w:rFonts w:hint="eastAsia"/>
        </w:rPr>
        <w:t>は</w:t>
      </w:r>
      <w:r w:rsidRPr="00F47842">
        <w:rPr>
          <w:rFonts w:hint="eastAsia"/>
        </w:rPr>
        <w:t>ユニフォーム</w:t>
      </w:r>
      <w:r w:rsidR="0039156D" w:rsidRPr="00F47842">
        <w:rPr>
          <w:rFonts w:hint="eastAsia"/>
        </w:rPr>
        <w:t>を</w:t>
      </w:r>
      <w:r w:rsidR="0039156D">
        <w:rPr>
          <w:rFonts w:hint="eastAsia"/>
        </w:rPr>
        <w:t>原則とする</w:t>
      </w:r>
      <w:r w:rsidR="00FB4381">
        <w:rPr>
          <w:rFonts w:hint="eastAsia"/>
        </w:rPr>
        <w:t>。第１試合チームは</w:t>
      </w:r>
      <w:r w:rsidR="00FB4381" w:rsidRPr="00D72210">
        <w:rPr>
          <w:rFonts w:hint="eastAsia"/>
        </w:rPr>
        <w:t>打順表</w:t>
      </w:r>
      <w:r w:rsidR="003F16D0" w:rsidRPr="003F16D0">
        <w:rPr>
          <w:rFonts w:hint="eastAsia"/>
        </w:rPr>
        <w:t>の</w:t>
      </w:r>
      <w:r>
        <w:rPr>
          <w:rFonts w:hint="eastAsia"/>
        </w:rPr>
        <w:t>交換まで</w:t>
      </w:r>
    </w:p>
    <w:p w:rsidR="008E720B" w:rsidRDefault="008E720B" w:rsidP="0039156D">
      <w:pPr>
        <w:ind w:firstLineChars="500" w:firstLine="1050"/>
      </w:pPr>
      <w:r>
        <w:rPr>
          <w:rFonts w:hint="eastAsia"/>
        </w:rPr>
        <w:t>は</w:t>
      </w:r>
      <w:r w:rsidR="00025D87">
        <w:rPr>
          <w:rFonts w:hint="eastAsia"/>
        </w:rPr>
        <w:t>チームで</w:t>
      </w:r>
      <w:r>
        <w:rPr>
          <w:rFonts w:hint="eastAsia"/>
        </w:rPr>
        <w:t>統一されたＴシャツも可</w:t>
      </w:r>
      <w:r w:rsidR="0039156D">
        <w:rPr>
          <w:rFonts w:hint="eastAsia"/>
        </w:rPr>
        <w:t>とする。</w:t>
      </w:r>
      <w:r>
        <w:rPr>
          <w:rFonts w:hint="eastAsia"/>
        </w:rPr>
        <w:t>（※アンダーシャツのみは禁止）</w:t>
      </w:r>
    </w:p>
    <w:p w:rsidR="00025D87" w:rsidRDefault="003F16D0" w:rsidP="00025D87">
      <w:r>
        <w:rPr>
          <w:rFonts w:hint="eastAsia"/>
        </w:rPr>
        <w:t xml:space="preserve">　　　エ　</w:t>
      </w:r>
      <w:r w:rsidR="00025D87">
        <w:rPr>
          <w:rFonts w:hint="eastAsia"/>
        </w:rPr>
        <w:t>グラウンドに出る際は</w:t>
      </w:r>
      <w:r w:rsidR="00A90DF7">
        <w:rPr>
          <w:rFonts w:hint="eastAsia"/>
        </w:rPr>
        <w:t>,</w:t>
      </w:r>
      <w:r w:rsidR="00025D87">
        <w:rPr>
          <w:rFonts w:hint="eastAsia"/>
        </w:rPr>
        <w:t>必ず着帽する。</w:t>
      </w:r>
    </w:p>
    <w:p w:rsidR="00025D87" w:rsidRPr="005A521E" w:rsidRDefault="00EB271D" w:rsidP="003F16D0">
      <w:pPr>
        <w:ind w:leftChars="200" w:left="630" w:hangingChars="100" w:hanging="210"/>
      </w:pPr>
      <w:r w:rsidRPr="005A521E">
        <w:rPr>
          <w:rFonts w:hint="eastAsia"/>
        </w:rPr>
        <w:t>(3</w:t>
      </w:r>
      <w:r w:rsidR="00025D87" w:rsidRPr="005A521E">
        <w:rPr>
          <w:rFonts w:hint="eastAsia"/>
        </w:rPr>
        <w:t>)</w:t>
      </w:r>
      <w:r w:rsidR="003F16D0">
        <w:rPr>
          <w:rFonts w:hint="eastAsia"/>
        </w:rPr>
        <w:t xml:space="preserve">　</w:t>
      </w:r>
      <w:r w:rsidR="008E720B" w:rsidRPr="005A521E">
        <w:rPr>
          <w:rFonts w:hint="eastAsia"/>
        </w:rPr>
        <w:t>マスコットバッ</w:t>
      </w:r>
      <w:r w:rsidRPr="005A521E">
        <w:rPr>
          <w:rFonts w:hint="eastAsia"/>
        </w:rPr>
        <w:t>ト</w:t>
      </w:r>
      <w:r w:rsidR="00A90DF7">
        <w:rPr>
          <w:rFonts w:hint="eastAsia"/>
        </w:rPr>
        <w:t>,</w:t>
      </w:r>
      <w:r w:rsidRPr="005A521E">
        <w:rPr>
          <w:rFonts w:hint="eastAsia"/>
        </w:rPr>
        <w:t>バットリング</w:t>
      </w:r>
      <w:r w:rsidR="00A90DF7">
        <w:rPr>
          <w:rFonts w:hint="eastAsia"/>
        </w:rPr>
        <w:t>,</w:t>
      </w:r>
      <w:r w:rsidRPr="005A521E">
        <w:rPr>
          <w:rFonts w:hint="eastAsia"/>
        </w:rPr>
        <w:t>鉄棒</w:t>
      </w:r>
      <w:r w:rsidR="00A90DF7">
        <w:rPr>
          <w:rFonts w:hint="eastAsia"/>
        </w:rPr>
        <w:t>,</w:t>
      </w:r>
      <w:r w:rsidRPr="005A521E">
        <w:rPr>
          <w:rFonts w:hint="eastAsia"/>
        </w:rPr>
        <w:t>公認球以外のボール等</w:t>
      </w:r>
      <w:r w:rsidR="00A90DF7">
        <w:rPr>
          <w:rFonts w:hint="eastAsia"/>
        </w:rPr>
        <w:t>,</w:t>
      </w:r>
      <w:r w:rsidRPr="005A521E">
        <w:rPr>
          <w:rFonts w:hint="eastAsia"/>
        </w:rPr>
        <w:t>試合で使用しない</w:t>
      </w:r>
      <w:r w:rsidR="005A521E" w:rsidRPr="005A521E">
        <w:rPr>
          <w:rFonts w:hint="eastAsia"/>
        </w:rPr>
        <w:t>もの</w:t>
      </w:r>
      <w:r w:rsidR="00025D87" w:rsidRPr="005A521E">
        <w:rPr>
          <w:rFonts w:hint="eastAsia"/>
        </w:rPr>
        <w:t>の球場内への持ち込みは禁止する。</w:t>
      </w:r>
    </w:p>
    <w:p w:rsidR="008E720B" w:rsidRPr="00096C56" w:rsidRDefault="00EB271D" w:rsidP="00096C56">
      <w:pPr>
        <w:ind w:left="630" w:hangingChars="300" w:hanging="630"/>
        <w:rPr>
          <w:b/>
        </w:rPr>
      </w:pPr>
      <w:r>
        <w:rPr>
          <w:rFonts w:hint="eastAsia"/>
        </w:rPr>
        <w:t xml:space="preserve">　　</w:t>
      </w:r>
      <w:r>
        <w:rPr>
          <w:rFonts w:hint="eastAsia"/>
        </w:rPr>
        <w:t>(4)</w:t>
      </w:r>
      <w:r w:rsidR="003F16D0">
        <w:rPr>
          <w:rFonts w:hint="eastAsia"/>
        </w:rPr>
        <w:t xml:space="preserve">　</w:t>
      </w:r>
      <w:r w:rsidR="00025D87">
        <w:rPr>
          <w:rFonts w:hint="eastAsia"/>
        </w:rPr>
        <w:t>補助員の服装は</w:t>
      </w:r>
      <w:r w:rsidR="008E720B">
        <w:rPr>
          <w:rFonts w:hint="eastAsia"/>
        </w:rPr>
        <w:t>選手と同じユニフォーム</w:t>
      </w:r>
      <w:r w:rsidR="00025D87">
        <w:rPr>
          <w:rFonts w:hint="eastAsia"/>
        </w:rPr>
        <w:t>とする</w:t>
      </w:r>
      <w:r w:rsidR="008E720B">
        <w:rPr>
          <w:rFonts w:hint="eastAsia"/>
        </w:rPr>
        <w:t>。</w:t>
      </w:r>
      <w:r w:rsidR="00515022" w:rsidRPr="004C6EEC">
        <w:rPr>
          <w:rFonts w:hint="eastAsia"/>
        </w:rPr>
        <w:t>準備（用意）でき</w:t>
      </w:r>
      <w:r w:rsidR="008E720B" w:rsidRPr="005A521E">
        <w:rPr>
          <w:rFonts w:hint="eastAsia"/>
        </w:rPr>
        <w:t>ない場合は練習用ユ</w:t>
      </w:r>
      <w:r w:rsidR="00515022" w:rsidRPr="005A521E">
        <w:rPr>
          <w:rFonts w:hint="eastAsia"/>
          <w:b/>
        </w:rPr>
        <w:t>ニ</w:t>
      </w:r>
      <w:r w:rsidR="008E720B" w:rsidRPr="005A521E">
        <w:rPr>
          <w:rFonts w:hint="eastAsia"/>
        </w:rPr>
        <w:t>フォームまたはチームＴシャツ</w:t>
      </w:r>
      <w:r w:rsidR="00025D87" w:rsidRPr="005A521E">
        <w:rPr>
          <w:rFonts w:hint="eastAsia"/>
        </w:rPr>
        <w:t>でもよい。</w:t>
      </w:r>
    </w:p>
    <w:p w:rsidR="008E720B" w:rsidRPr="0039156D" w:rsidRDefault="00EB271D" w:rsidP="00113C1E">
      <w:pPr>
        <w:ind w:left="630" w:hangingChars="300" w:hanging="630"/>
        <w:rPr>
          <w:rFonts w:asciiTheme="minorEastAsia" w:hAnsiTheme="minorEastAsia" w:cs="Times New Roman"/>
          <w:szCs w:val="24"/>
        </w:rPr>
      </w:pPr>
      <w:r>
        <w:rPr>
          <w:rFonts w:hint="eastAsia"/>
        </w:rPr>
        <w:t xml:space="preserve">　　</w:t>
      </w:r>
      <w:r>
        <w:rPr>
          <w:rFonts w:hint="eastAsia"/>
        </w:rPr>
        <w:t>(5)</w:t>
      </w:r>
      <w:r w:rsidR="003F16D0">
        <w:rPr>
          <w:rFonts w:hint="eastAsia"/>
        </w:rPr>
        <w:t xml:space="preserve">　</w:t>
      </w:r>
      <w:r w:rsidR="00E86E42">
        <w:rPr>
          <w:rFonts w:asciiTheme="minorEastAsia" w:hAnsiTheme="minorEastAsia" w:cs="Times New Roman" w:hint="eastAsia"/>
          <w:szCs w:val="24"/>
        </w:rPr>
        <w:t>教員が</w:t>
      </w:r>
      <w:r w:rsidR="008E720B" w:rsidRPr="008E720B">
        <w:rPr>
          <w:rFonts w:asciiTheme="minorEastAsia" w:hAnsiTheme="minorEastAsia" w:cs="Times New Roman" w:hint="eastAsia"/>
          <w:szCs w:val="24"/>
        </w:rPr>
        <w:t>平服でベンチに入る場合は</w:t>
      </w:r>
      <w:r w:rsidR="00A90DF7">
        <w:rPr>
          <w:rFonts w:asciiTheme="minorEastAsia" w:hAnsiTheme="minorEastAsia" w:cs="Times New Roman" w:hint="eastAsia"/>
          <w:szCs w:val="24"/>
        </w:rPr>
        <w:t>,</w:t>
      </w:r>
      <w:r w:rsidR="003F16D0">
        <w:rPr>
          <w:rFonts w:asciiTheme="minorEastAsia" w:hAnsiTheme="minorEastAsia" w:cs="Times New Roman" w:hint="eastAsia"/>
          <w:szCs w:val="24"/>
        </w:rPr>
        <w:t>緊急時対応（怪我等）以外</w:t>
      </w:r>
      <w:r w:rsidR="008E720B" w:rsidRPr="008E720B">
        <w:rPr>
          <w:rFonts w:asciiTheme="minorEastAsia" w:hAnsiTheme="minorEastAsia" w:cs="Times New Roman" w:hint="eastAsia"/>
          <w:szCs w:val="24"/>
        </w:rPr>
        <w:t>グラウンドに出ることができない。（ノック等でグラウンドに出る場合はユニフォームを着用</w:t>
      </w:r>
      <w:r w:rsidR="00E86E42">
        <w:rPr>
          <w:rFonts w:asciiTheme="minorEastAsia" w:hAnsiTheme="minorEastAsia" w:cs="Times New Roman" w:hint="eastAsia"/>
          <w:szCs w:val="24"/>
        </w:rPr>
        <w:t>する</w:t>
      </w:r>
      <w:r w:rsidR="008E720B" w:rsidRPr="008E720B">
        <w:rPr>
          <w:rFonts w:asciiTheme="minorEastAsia" w:hAnsiTheme="minorEastAsia" w:cs="Times New Roman" w:hint="eastAsia"/>
          <w:szCs w:val="24"/>
        </w:rPr>
        <w:t>）</w:t>
      </w:r>
    </w:p>
    <w:p w:rsidR="008E720B" w:rsidRDefault="00EB271D" w:rsidP="00096C56">
      <w:pPr>
        <w:ind w:leftChars="200" w:left="630" w:hangingChars="100" w:hanging="210"/>
        <w:rPr>
          <w:rFonts w:asciiTheme="minorEastAsia" w:hAnsiTheme="minorEastAsia" w:cs="Times New Roman"/>
          <w:szCs w:val="24"/>
        </w:rPr>
      </w:pPr>
      <w:r w:rsidRPr="00EB271D">
        <w:rPr>
          <w:rFonts w:eastAsia="ＭＳ ゴシック" w:cs="Times New Roman"/>
          <w:szCs w:val="24"/>
        </w:rPr>
        <w:t>(6)</w:t>
      </w:r>
      <w:r w:rsidR="003F16D0">
        <w:rPr>
          <w:rFonts w:eastAsia="ＭＳ ゴシック" w:cs="Times New Roman"/>
          <w:szCs w:val="24"/>
        </w:rPr>
        <w:t xml:space="preserve">　</w:t>
      </w:r>
      <w:r w:rsidR="008E720B" w:rsidRPr="008E720B">
        <w:rPr>
          <w:rFonts w:asciiTheme="minorEastAsia" w:hAnsiTheme="minorEastAsia" w:cs="Times New Roman" w:hint="eastAsia"/>
          <w:szCs w:val="24"/>
        </w:rPr>
        <w:t>試合中の控え選手のグラウンド内</w:t>
      </w:r>
      <w:r w:rsidR="00515022" w:rsidRPr="004C6EEC">
        <w:rPr>
          <w:rFonts w:asciiTheme="minorEastAsia" w:hAnsiTheme="minorEastAsia" w:cs="Times New Roman" w:hint="eastAsia"/>
          <w:szCs w:val="24"/>
        </w:rPr>
        <w:t>でのウォーム</w:t>
      </w:r>
      <w:r w:rsidR="008E720B" w:rsidRPr="00515022">
        <w:rPr>
          <w:rFonts w:asciiTheme="minorEastAsia" w:hAnsiTheme="minorEastAsia" w:cs="Times New Roman" w:hint="eastAsia"/>
          <w:color w:val="000000" w:themeColor="text1"/>
          <w:szCs w:val="24"/>
        </w:rPr>
        <w:t>アップ</w:t>
      </w:r>
      <w:r w:rsidR="0039156D">
        <w:rPr>
          <w:rFonts w:asciiTheme="minorEastAsia" w:hAnsiTheme="minorEastAsia" w:cs="Times New Roman" w:hint="eastAsia"/>
          <w:szCs w:val="24"/>
        </w:rPr>
        <w:t>は</w:t>
      </w:r>
      <w:r w:rsidR="00A90DF7">
        <w:rPr>
          <w:rFonts w:asciiTheme="minorEastAsia" w:hAnsiTheme="minorEastAsia" w:cs="Times New Roman" w:hint="eastAsia"/>
          <w:szCs w:val="24"/>
        </w:rPr>
        <w:t>,</w:t>
      </w:r>
      <w:r w:rsidR="008E720B" w:rsidRPr="008E720B">
        <w:rPr>
          <w:rFonts w:asciiTheme="minorEastAsia" w:hAnsiTheme="minorEastAsia" w:cs="Times New Roman" w:hint="eastAsia"/>
          <w:szCs w:val="24"/>
        </w:rPr>
        <w:t>バッテリーを含む４名以内</w:t>
      </w:r>
      <w:r w:rsidR="0039156D">
        <w:rPr>
          <w:rFonts w:asciiTheme="minorEastAsia" w:hAnsiTheme="minorEastAsia" w:cs="Times New Roman" w:hint="eastAsia"/>
          <w:szCs w:val="24"/>
        </w:rPr>
        <w:t>と</w:t>
      </w:r>
      <w:r w:rsidR="005A521E">
        <w:rPr>
          <w:rFonts w:asciiTheme="minorEastAsia" w:hAnsiTheme="minorEastAsia" w:cs="Times New Roman" w:hint="eastAsia"/>
          <w:szCs w:val="24"/>
        </w:rPr>
        <w:t>し</w:t>
      </w:r>
      <w:r w:rsidR="008E720B" w:rsidRPr="008E720B">
        <w:rPr>
          <w:rFonts w:asciiTheme="minorEastAsia" w:hAnsiTheme="minorEastAsia" w:cs="Times New Roman" w:hint="eastAsia"/>
          <w:szCs w:val="24"/>
        </w:rPr>
        <w:t>キャッチボールのみ</w:t>
      </w:r>
      <w:r w:rsidR="0039156D">
        <w:rPr>
          <w:rFonts w:asciiTheme="minorEastAsia" w:hAnsiTheme="minorEastAsia" w:cs="Times New Roman" w:hint="eastAsia"/>
          <w:szCs w:val="24"/>
        </w:rPr>
        <w:t>認める</w:t>
      </w:r>
      <w:r w:rsidR="003F16D0">
        <w:rPr>
          <w:rFonts w:asciiTheme="minorEastAsia" w:hAnsiTheme="minorEastAsia" w:cs="Times New Roman" w:hint="eastAsia"/>
          <w:szCs w:val="24"/>
        </w:rPr>
        <w:t>。（ランニングやダッシュ</w:t>
      </w:r>
      <w:r w:rsidR="00A90DF7">
        <w:rPr>
          <w:rFonts w:asciiTheme="minorEastAsia" w:hAnsiTheme="minorEastAsia" w:cs="Times New Roman" w:hint="eastAsia"/>
          <w:szCs w:val="24"/>
        </w:rPr>
        <w:t>,</w:t>
      </w:r>
      <w:r w:rsidR="003F16D0">
        <w:rPr>
          <w:rFonts w:asciiTheme="minorEastAsia" w:hAnsiTheme="minorEastAsia" w:cs="Times New Roman" w:hint="eastAsia"/>
          <w:szCs w:val="24"/>
        </w:rPr>
        <w:t>ストレッチ</w:t>
      </w:r>
      <w:r w:rsidR="00A90DF7">
        <w:rPr>
          <w:rFonts w:asciiTheme="minorEastAsia" w:hAnsiTheme="minorEastAsia" w:cs="Times New Roman" w:hint="eastAsia"/>
          <w:szCs w:val="24"/>
        </w:rPr>
        <w:t>,</w:t>
      </w:r>
      <w:r w:rsidR="003F16D0">
        <w:rPr>
          <w:rFonts w:asciiTheme="minorEastAsia" w:hAnsiTheme="minorEastAsia" w:cs="Times New Roman" w:hint="eastAsia"/>
          <w:szCs w:val="24"/>
        </w:rPr>
        <w:t>素振り</w:t>
      </w:r>
      <w:r w:rsidR="00A90DF7">
        <w:rPr>
          <w:rFonts w:asciiTheme="minorEastAsia" w:hAnsiTheme="minorEastAsia" w:cs="Times New Roman" w:hint="eastAsia"/>
          <w:szCs w:val="24"/>
        </w:rPr>
        <w:t>,</w:t>
      </w:r>
      <w:r w:rsidR="003F16D0">
        <w:rPr>
          <w:rFonts w:asciiTheme="minorEastAsia" w:hAnsiTheme="minorEastAsia" w:cs="Times New Roman" w:hint="eastAsia"/>
          <w:szCs w:val="24"/>
        </w:rPr>
        <w:t>ゴロやフラ</w:t>
      </w:r>
      <w:r w:rsidR="003F16D0">
        <w:rPr>
          <w:rFonts w:asciiTheme="minorEastAsia" w:hAnsiTheme="minorEastAsia" w:cs="Times New Roman"/>
          <w:szCs w:val="24"/>
        </w:rPr>
        <w:t>イ</w:t>
      </w:r>
      <w:r w:rsidR="008E720B" w:rsidRPr="008E720B">
        <w:rPr>
          <w:rFonts w:asciiTheme="minorEastAsia" w:hAnsiTheme="minorEastAsia" w:cs="Times New Roman" w:hint="eastAsia"/>
          <w:szCs w:val="24"/>
        </w:rPr>
        <w:t>捕球</w:t>
      </w:r>
      <w:r w:rsidR="005A521E">
        <w:rPr>
          <w:rFonts w:asciiTheme="minorEastAsia" w:hAnsiTheme="minorEastAsia" w:cs="Times New Roman" w:hint="eastAsia"/>
          <w:szCs w:val="24"/>
        </w:rPr>
        <w:t>等</w:t>
      </w:r>
      <w:r w:rsidR="008E720B" w:rsidRPr="008E720B">
        <w:rPr>
          <w:rFonts w:asciiTheme="minorEastAsia" w:hAnsiTheme="minorEastAsia" w:cs="Times New Roman" w:hint="eastAsia"/>
          <w:szCs w:val="24"/>
        </w:rPr>
        <w:t>禁止）</w:t>
      </w:r>
      <w:r w:rsidR="0039156D">
        <w:rPr>
          <w:rFonts w:asciiTheme="minorEastAsia" w:hAnsiTheme="minorEastAsia" w:cs="Times New Roman" w:hint="eastAsia"/>
          <w:szCs w:val="24"/>
        </w:rPr>
        <w:t>ただし</w:t>
      </w:r>
      <w:r w:rsidR="00A90DF7">
        <w:rPr>
          <w:rFonts w:asciiTheme="minorEastAsia" w:hAnsiTheme="minorEastAsia" w:cs="Times New Roman" w:hint="eastAsia"/>
          <w:szCs w:val="24"/>
        </w:rPr>
        <w:t>,</w:t>
      </w:r>
      <w:r w:rsidR="005A521E">
        <w:rPr>
          <w:rFonts w:asciiTheme="minorEastAsia" w:hAnsiTheme="minorEastAsia" w:cs="Times New Roman" w:hint="eastAsia"/>
          <w:szCs w:val="24"/>
        </w:rPr>
        <w:t>攻守交代時に限り</w:t>
      </w:r>
      <w:r w:rsidR="00A90DF7">
        <w:rPr>
          <w:rFonts w:asciiTheme="minorEastAsia" w:hAnsiTheme="minorEastAsia" w:cs="Times New Roman" w:hint="eastAsia"/>
          <w:szCs w:val="24"/>
        </w:rPr>
        <w:t>,</w:t>
      </w:r>
      <w:r w:rsidR="005A521E">
        <w:rPr>
          <w:rFonts w:asciiTheme="minorEastAsia" w:hAnsiTheme="minorEastAsia" w:cs="Times New Roman" w:hint="eastAsia"/>
          <w:szCs w:val="24"/>
        </w:rPr>
        <w:t>ファウルグラウンドで外野の方向へランニングす</w:t>
      </w:r>
      <w:r w:rsidR="0039156D">
        <w:rPr>
          <w:rFonts w:asciiTheme="minorEastAsia" w:hAnsiTheme="minorEastAsia" w:cs="Times New Roman" w:hint="eastAsia"/>
          <w:szCs w:val="24"/>
        </w:rPr>
        <w:t>る</w:t>
      </w:r>
      <w:r w:rsidR="005A521E">
        <w:rPr>
          <w:rFonts w:asciiTheme="minorEastAsia" w:hAnsiTheme="minorEastAsia" w:cs="Times New Roman" w:hint="eastAsia"/>
          <w:szCs w:val="24"/>
        </w:rPr>
        <w:t>ことを認める</w:t>
      </w:r>
      <w:r w:rsidR="0039156D">
        <w:rPr>
          <w:rFonts w:asciiTheme="minorEastAsia" w:hAnsiTheme="minorEastAsia" w:cs="Times New Roman" w:hint="eastAsia"/>
          <w:szCs w:val="24"/>
        </w:rPr>
        <w:t>。</w:t>
      </w:r>
    </w:p>
    <w:p w:rsidR="00663412" w:rsidRDefault="00FB4381" w:rsidP="00BD18A5">
      <w:pPr>
        <w:rPr>
          <w:rFonts w:asciiTheme="minorEastAsia" w:hAnsiTheme="minorEastAsia" w:cs="Times New Roman"/>
          <w:szCs w:val="24"/>
        </w:rPr>
      </w:pPr>
      <w:r>
        <w:rPr>
          <w:rFonts w:asciiTheme="minorEastAsia" w:hAnsiTheme="minorEastAsia" w:cs="Times New Roman" w:hint="eastAsia"/>
          <w:szCs w:val="24"/>
        </w:rPr>
        <w:t xml:space="preserve">　　</w:t>
      </w:r>
      <w:r w:rsidR="003F16D0">
        <w:rPr>
          <w:rFonts w:eastAsia="ＭＳ ゴシック" w:cs="Times New Roman"/>
          <w:szCs w:val="24"/>
        </w:rPr>
        <w:t>(</w:t>
      </w:r>
      <w:r w:rsidR="00113C1E">
        <w:rPr>
          <w:rFonts w:eastAsia="ＭＳ ゴシック" w:cs="Times New Roman" w:hint="eastAsia"/>
          <w:szCs w:val="24"/>
        </w:rPr>
        <w:t>7</w:t>
      </w:r>
      <w:r w:rsidR="003F16D0" w:rsidRPr="0039156D">
        <w:rPr>
          <w:rFonts w:eastAsia="ＭＳ ゴシック" w:cs="Times New Roman"/>
          <w:szCs w:val="24"/>
        </w:rPr>
        <w:t>)</w:t>
      </w:r>
      <w:r w:rsidR="003F16D0">
        <w:rPr>
          <w:rFonts w:asciiTheme="minorEastAsia" w:hAnsiTheme="minorEastAsia" w:cs="Times New Roman" w:hint="eastAsia"/>
          <w:szCs w:val="24"/>
        </w:rPr>
        <w:t xml:space="preserve">　</w:t>
      </w:r>
      <w:r w:rsidRPr="00D72210">
        <w:rPr>
          <w:rFonts w:asciiTheme="minorEastAsia" w:hAnsiTheme="minorEastAsia" w:cs="Times New Roman" w:hint="eastAsia"/>
          <w:szCs w:val="24"/>
        </w:rPr>
        <w:t>まとまった応援はベンチよりも外野側で行うこととする。</w:t>
      </w:r>
    </w:p>
    <w:p w:rsidR="00A90ABE" w:rsidRPr="00BD18A5" w:rsidRDefault="00A90ABE" w:rsidP="00E12373">
      <w:pPr>
        <w:ind w:leftChars="300" w:left="630"/>
        <w:rPr>
          <w:rFonts w:asciiTheme="minorEastAsia" w:hAnsiTheme="minorEastAsia" w:cs="Times New Roman"/>
          <w:szCs w:val="24"/>
        </w:rPr>
      </w:pPr>
      <w:bookmarkStart w:id="1" w:name="_Hlk5007902"/>
    </w:p>
    <w:bookmarkEnd w:id="1"/>
    <w:p w:rsidR="0039156D" w:rsidRPr="004A0CE1" w:rsidRDefault="0039156D" w:rsidP="004A0CE1">
      <w:pPr>
        <w:rPr>
          <w:rFonts w:asciiTheme="majorEastAsia" w:eastAsiaTheme="majorEastAsia" w:hAnsiTheme="majorEastAsia" w:cs="Times New Roman"/>
          <w:b/>
          <w:szCs w:val="24"/>
          <w:shd w:val="pct15" w:color="auto" w:fill="FFFFFF"/>
        </w:rPr>
      </w:pPr>
    </w:p>
    <w:p w:rsidR="0057409B" w:rsidRPr="004A0CE1" w:rsidRDefault="0057409B" w:rsidP="00B92BAE">
      <w:pPr>
        <w:pStyle w:val="a7"/>
        <w:numPr>
          <w:ilvl w:val="0"/>
          <w:numId w:val="3"/>
        </w:numPr>
        <w:ind w:leftChars="0"/>
        <w:rPr>
          <w:rFonts w:asciiTheme="majorEastAsia" w:eastAsiaTheme="majorEastAsia" w:hAnsiTheme="majorEastAsia" w:cs="Times New Roman"/>
          <w:b/>
          <w:szCs w:val="24"/>
        </w:rPr>
      </w:pPr>
      <w:r w:rsidRPr="004A0CE1">
        <w:rPr>
          <w:rFonts w:asciiTheme="majorEastAsia" w:eastAsiaTheme="majorEastAsia" w:hAnsiTheme="majorEastAsia" w:cs="Times New Roman" w:hint="eastAsia"/>
          <w:b/>
          <w:szCs w:val="24"/>
        </w:rPr>
        <w:t>本大会では</w:t>
      </w:r>
      <w:r w:rsidR="00A90DF7" w:rsidRPr="004A0CE1">
        <w:rPr>
          <w:rFonts w:asciiTheme="majorEastAsia" w:eastAsiaTheme="majorEastAsia" w:hAnsiTheme="majorEastAsia" w:cs="Times New Roman" w:hint="eastAsia"/>
          <w:b/>
          <w:szCs w:val="24"/>
        </w:rPr>
        <w:t>,</w:t>
      </w:r>
      <w:r w:rsidRPr="004A0CE1">
        <w:rPr>
          <w:rFonts w:asciiTheme="majorEastAsia" w:eastAsiaTheme="majorEastAsia" w:hAnsiTheme="majorEastAsia" w:cs="Times New Roman" w:hint="eastAsia"/>
          <w:b/>
          <w:szCs w:val="24"/>
        </w:rPr>
        <w:t>勝利チームの栄誉をたたえ</w:t>
      </w:r>
      <w:r w:rsidR="00A90DF7" w:rsidRPr="004A0CE1">
        <w:rPr>
          <w:rFonts w:asciiTheme="majorEastAsia" w:eastAsiaTheme="majorEastAsia" w:hAnsiTheme="majorEastAsia" w:cs="Times New Roman" w:hint="eastAsia"/>
          <w:b/>
          <w:szCs w:val="24"/>
        </w:rPr>
        <w:t>,</w:t>
      </w:r>
      <w:r w:rsidRPr="004A0CE1">
        <w:rPr>
          <w:rFonts w:asciiTheme="majorEastAsia" w:eastAsiaTheme="majorEastAsia" w:hAnsiTheme="majorEastAsia" w:cs="Times New Roman" w:hint="eastAsia"/>
          <w:b/>
          <w:szCs w:val="24"/>
        </w:rPr>
        <w:t>校歌を流します。出場するチームは校歌の入った</w:t>
      </w:r>
      <w:r w:rsidRPr="004A0CE1">
        <w:rPr>
          <w:rFonts w:ascii="Segoe UI Symbol" w:eastAsiaTheme="majorEastAsia" w:hAnsi="Segoe UI Symbol" w:cs="Segoe UI Symbol" w:hint="eastAsia"/>
          <w:b/>
          <w:szCs w:val="24"/>
        </w:rPr>
        <w:t>CD</w:t>
      </w:r>
      <w:r w:rsidRPr="004A0CE1">
        <w:rPr>
          <w:rFonts w:ascii="Segoe UI Symbol" w:eastAsiaTheme="majorEastAsia" w:hAnsi="Segoe UI Symbol" w:cs="Segoe UI Symbol" w:hint="eastAsia"/>
          <w:b/>
          <w:szCs w:val="24"/>
        </w:rPr>
        <w:t>（</w:t>
      </w:r>
      <w:r w:rsidR="00237A73" w:rsidRPr="004A0CE1">
        <w:rPr>
          <w:rFonts w:ascii="Segoe UI Symbol" w:eastAsiaTheme="majorEastAsia" w:hAnsi="Segoe UI Symbol" w:cs="Segoe UI Symbol" w:hint="eastAsia"/>
          <w:b/>
          <w:szCs w:val="24"/>
        </w:rPr>
        <w:t>１番のみ</w:t>
      </w:r>
      <w:r w:rsidRPr="004A0CE1">
        <w:rPr>
          <w:rFonts w:ascii="Segoe UI Symbol" w:eastAsiaTheme="majorEastAsia" w:hAnsi="Segoe UI Symbol" w:cs="Segoe UI Symbol" w:hint="eastAsia"/>
          <w:b/>
          <w:szCs w:val="24"/>
        </w:rPr>
        <w:t>）</w:t>
      </w:r>
      <w:r w:rsidR="00237A73" w:rsidRPr="004A0CE1">
        <w:rPr>
          <w:rFonts w:ascii="Segoe UI Symbol" w:eastAsiaTheme="majorEastAsia" w:hAnsi="Segoe UI Symbol" w:cs="Segoe UI Symbol" w:hint="eastAsia"/>
          <w:b/>
          <w:szCs w:val="24"/>
        </w:rPr>
        <w:t>の準備をお願いします。（公開練習時</w:t>
      </w:r>
      <w:r w:rsidR="00A90DF7" w:rsidRPr="004A0CE1">
        <w:rPr>
          <w:rFonts w:ascii="Segoe UI Symbol" w:eastAsiaTheme="majorEastAsia" w:hAnsi="Segoe UI Symbol" w:cs="Segoe UI Symbol" w:hint="eastAsia"/>
          <w:b/>
          <w:szCs w:val="24"/>
        </w:rPr>
        <w:t>,</w:t>
      </w:r>
      <w:r w:rsidR="00237A73" w:rsidRPr="004A0CE1">
        <w:rPr>
          <w:rFonts w:ascii="Segoe UI Symbol" w:eastAsiaTheme="majorEastAsia" w:hAnsi="Segoe UI Symbol" w:cs="Segoe UI Symbol" w:hint="eastAsia"/>
          <w:b/>
          <w:szCs w:val="24"/>
        </w:rPr>
        <w:t>シートノック時も流します。）</w:t>
      </w:r>
    </w:p>
    <w:p w:rsidR="0057409B" w:rsidRPr="004A0CE1" w:rsidRDefault="0057409B" w:rsidP="00096C56">
      <w:pPr>
        <w:ind w:left="210"/>
        <w:rPr>
          <w:rFonts w:asciiTheme="majorEastAsia" w:eastAsiaTheme="majorEastAsia" w:hAnsiTheme="majorEastAsia" w:cs="Times New Roman"/>
          <w:szCs w:val="24"/>
        </w:rPr>
      </w:pPr>
    </w:p>
    <w:sectPr w:rsidR="0057409B" w:rsidRPr="004A0CE1" w:rsidSect="00337F54">
      <w:pgSz w:w="11906" w:h="16838" w:code="9"/>
      <w:pgMar w:top="1361" w:right="1361" w:bottom="1361" w:left="136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CE" w:rsidRDefault="00170FCE" w:rsidP="000B08FA">
      <w:r>
        <w:separator/>
      </w:r>
    </w:p>
  </w:endnote>
  <w:endnote w:type="continuationSeparator" w:id="0">
    <w:p w:rsidR="00170FCE" w:rsidRDefault="00170FCE" w:rsidP="000B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CE" w:rsidRDefault="00170FCE" w:rsidP="000B08FA">
      <w:r>
        <w:separator/>
      </w:r>
    </w:p>
  </w:footnote>
  <w:footnote w:type="continuationSeparator" w:id="0">
    <w:p w:rsidR="00170FCE" w:rsidRDefault="00170FCE" w:rsidP="000B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B68"/>
    <w:multiLevelType w:val="hybridMultilevel"/>
    <w:tmpl w:val="CDD4DB94"/>
    <w:lvl w:ilvl="0" w:tplc="7F50972C">
      <w:start w:val="10"/>
      <w:numFmt w:val="bullet"/>
      <w:lvlText w:val="※"/>
      <w:lvlJc w:val="left"/>
      <w:pPr>
        <w:ind w:left="570" w:hanging="360"/>
      </w:pPr>
      <w:rPr>
        <w:rFonts w:ascii="ＭＳ ゴシック" w:eastAsia="ＭＳ ゴシック" w:hAnsi="ＭＳ ゴシック" w:cs="Times New Roman"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C82141"/>
    <w:multiLevelType w:val="hybridMultilevel"/>
    <w:tmpl w:val="5246B62A"/>
    <w:lvl w:ilvl="0" w:tplc="D018B8AC">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26A53BA5"/>
    <w:multiLevelType w:val="hybridMultilevel"/>
    <w:tmpl w:val="C59EDAA6"/>
    <w:lvl w:ilvl="0" w:tplc="55809EFC">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5D"/>
    <w:rsid w:val="00002C67"/>
    <w:rsid w:val="00025D87"/>
    <w:rsid w:val="00026EDC"/>
    <w:rsid w:val="00061513"/>
    <w:rsid w:val="00096C56"/>
    <w:rsid w:val="000B08FA"/>
    <w:rsid w:val="000C6E95"/>
    <w:rsid w:val="000D67E2"/>
    <w:rsid w:val="000E552A"/>
    <w:rsid w:val="000F73F0"/>
    <w:rsid w:val="00113C1E"/>
    <w:rsid w:val="00145035"/>
    <w:rsid w:val="0014602B"/>
    <w:rsid w:val="00170FCE"/>
    <w:rsid w:val="00171CA1"/>
    <w:rsid w:val="001B1BF5"/>
    <w:rsid w:val="001F6F17"/>
    <w:rsid w:val="00237A73"/>
    <w:rsid w:val="002433DE"/>
    <w:rsid w:val="002E70FA"/>
    <w:rsid w:val="002F333F"/>
    <w:rsid w:val="00337F54"/>
    <w:rsid w:val="0039156D"/>
    <w:rsid w:val="003D3565"/>
    <w:rsid w:val="003F16D0"/>
    <w:rsid w:val="00420B4D"/>
    <w:rsid w:val="004A0CE1"/>
    <w:rsid w:val="004C6EEC"/>
    <w:rsid w:val="004D6EF6"/>
    <w:rsid w:val="00515022"/>
    <w:rsid w:val="00531D98"/>
    <w:rsid w:val="00546D63"/>
    <w:rsid w:val="0057409B"/>
    <w:rsid w:val="005A521E"/>
    <w:rsid w:val="005B482F"/>
    <w:rsid w:val="005B4B66"/>
    <w:rsid w:val="005C2372"/>
    <w:rsid w:val="005D2B17"/>
    <w:rsid w:val="00612BE3"/>
    <w:rsid w:val="00620C29"/>
    <w:rsid w:val="00663412"/>
    <w:rsid w:val="0067327F"/>
    <w:rsid w:val="006B3ABA"/>
    <w:rsid w:val="006B642C"/>
    <w:rsid w:val="00725552"/>
    <w:rsid w:val="00750AE7"/>
    <w:rsid w:val="00847781"/>
    <w:rsid w:val="008562F5"/>
    <w:rsid w:val="0089703B"/>
    <w:rsid w:val="00897367"/>
    <w:rsid w:val="008B3AC3"/>
    <w:rsid w:val="008E16B0"/>
    <w:rsid w:val="008E720B"/>
    <w:rsid w:val="00982A06"/>
    <w:rsid w:val="00995F84"/>
    <w:rsid w:val="009A3F7D"/>
    <w:rsid w:val="009C0C2A"/>
    <w:rsid w:val="009D62CC"/>
    <w:rsid w:val="00A31F09"/>
    <w:rsid w:val="00A3557C"/>
    <w:rsid w:val="00A90ABE"/>
    <w:rsid w:val="00A90DF7"/>
    <w:rsid w:val="00A964B9"/>
    <w:rsid w:val="00AE4F8A"/>
    <w:rsid w:val="00AF50B2"/>
    <w:rsid w:val="00B03AF1"/>
    <w:rsid w:val="00B30C33"/>
    <w:rsid w:val="00B5065D"/>
    <w:rsid w:val="00B561C4"/>
    <w:rsid w:val="00B85DE3"/>
    <w:rsid w:val="00B92BAE"/>
    <w:rsid w:val="00BD18A5"/>
    <w:rsid w:val="00C3018E"/>
    <w:rsid w:val="00CE3082"/>
    <w:rsid w:val="00CE58E9"/>
    <w:rsid w:val="00D05FFE"/>
    <w:rsid w:val="00D22A03"/>
    <w:rsid w:val="00D24518"/>
    <w:rsid w:val="00D72210"/>
    <w:rsid w:val="00DB5924"/>
    <w:rsid w:val="00E12373"/>
    <w:rsid w:val="00E5118A"/>
    <w:rsid w:val="00E86E42"/>
    <w:rsid w:val="00EA57C6"/>
    <w:rsid w:val="00EB271D"/>
    <w:rsid w:val="00ED208B"/>
    <w:rsid w:val="00EF3135"/>
    <w:rsid w:val="00F47842"/>
    <w:rsid w:val="00F95871"/>
    <w:rsid w:val="00FB4381"/>
    <w:rsid w:val="00FC4C18"/>
    <w:rsid w:val="00FD6C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50EEF"/>
  <w15:docId w15:val="{EF464096-998B-4BAA-91D5-FA5733BF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8FA"/>
    <w:pPr>
      <w:tabs>
        <w:tab w:val="center" w:pos="4252"/>
        <w:tab w:val="right" w:pos="8504"/>
      </w:tabs>
      <w:snapToGrid w:val="0"/>
    </w:pPr>
  </w:style>
  <w:style w:type="character" w:customStyle="1" w:styleId="a4">
    <w:name w:val="ヘッダー (文字)"/>
    <w:basedOn w:val="a0"/>
    <w:link w:val="a3"/>
    <w:uiPriority w:val="99"/>
    <w:rsid w:val="000B08FA"/>
  </w:style>
  <w:style w:type="paragraph" w:styleId="a5">
    <w:name w:val="footer"/>
    <w:basedOn w:val="a"/>
    <w:link w:val="a6"/>
    <w:uiPriority w:val="99"/>
    <w:unhideWhenUsed/>
    <w:rsid w:val="000B08FA"/>
    <w:pPr>
      <w:tabs>
        <w:tab w:val="center" w:pos="4252"/>
        <w:tab w:val="right" w:pos="8504"/>
      </w:tabs>
      <w:snapToGrid w:val="0"/>
    </w:pPr>
  </w:style>
  <w:style w:type="character" w:customStyle="1" w:styleId="a6">
    <w:name w:val="フッター (文字)"/>
    <w:basedOn w:val="a0"/>
    <w:link w:val="a5"/>
    <w:uiPriority w:val="99"/>
    <w:rsid w:val="000B08FA"/>
  </w:style>
  <w:style w:type="paragraph" w:styleId="a7">
    <w:name w:val="List Paragraph"/>
    <w:basedOn w:val="a"/>
    <w:uiPriority w:val="34"/>
    <w:qFormat/>
    <w:rsid w:val="00145035"/>
    <w:pPr>
      <w:ind w:leftChars="400" w:left="840"/>
    </w:pPr>
  </w:style>
  <w:style w:type="paragraph" w:styleId="a8">
    <w:name w:val="Balloon Text"/>
    <w:basedOn w:val="a"/>
    <w:link w:val="a9"/>
    <w:uiPriority w:val="99"/>
    <w:semiHidden/>
    <w:unhideWhenUsed/>
    <w:rsid w:val="004C6E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6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10430023</dc:creator>
  <cp:lastModifiedBy>林　　啓太</cp:lastModifiedBy>
  <cp:revision>4</cp:revision>
  <cp:lastPrinted>2020-03-15T23:59:00Z</cp:lastPrinted>
  <dcterms:created xsi:type="dcterms:W3CDTF">2021-07-25T13:39:00Z</dcterms:created>
  <dcterms:modified xsi:type="dcterms:W3CDTF">2021-07-27T05:38:00Z</dcterms:modified>
</cp:coreProperties>
</file>